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10" w:rsidRDefault="00061181" w:rsidP="00587610">
      <w:pPr>
        <w:jc w:val="center"/>
        <w:rPr>
          <w:b/>
        </w:rPr>
      </w:pPr>
      <w:r w:rsidRPr="00B934C1">
        <w:rPr>
          <w:b/>
        </w:rPr>
        <w:t>Б</w:t>
      </w:r>
      <w:r w:rsidR="008F098B" w:rsidRPr="00B934C1">
        <w:rPr>
          <w:b/>
        </w:rPr>
        <w:t>юлетень</w:t>
      </w:r>
      <w:r w:rsidR="006C1B8A">
        <w:rPr>
          <w:b/>
        </w:rPr>
        <w:t xml:space="preserve"> </w:t>
      </w:r>
    </w:p>
    <w:p w:rsidR="00451FA9" w:rsidRPr="00B934C1" w:rsidRDefault="008F098B" w:rsidP="00587610">
      <w:pPr>
        <w:jc w:val="center"/>
        <w:rPr>
          <w:b/>
        </w:rPr>
      </w:pPr>
      <w:r w:rsidRPr="00B934C1">
        <w:rPr>
          <w:b/>
        </w:rPr>
        <w:t xml:space="preserve">для голосування </w:t>
      </w:r>
      <w:r w:rsidR="00451FA9" w:rsidRPr="00B934C1">
        <w:rPr>
          <w:b/>
        </w:rPr>
        <w:t xml:space="preserve">на </w:t>
      </w:r>
      <w:r w:rsidR="00140032" w:rsidRPr="00B934C1">
        <w:rPr>
          <w:b/>
        </w:rPr>
        <w:t xml:space="preserve">дистанційних </w:t>
      </w:r>
      <w:r w:rsidR="00451FA9" w:rsidRPr="00B934C1">
        <w:rPr>
          <w:b/>
        </w:rPr>
        <w:t>загальних зборах</w:t>
      </w:r>
    </w:p>
    <w:p w:rsidR="008F098B" w:rsidRPr="00B934C1" w:rsidRDefault="00F5537D" w:rsidP="00E360EA">
      <w:pPr>
        <w:tabs>
          <w:tab w:val="left" w:pos="801"/>
          <w:tab w:val="center" w:pos="4677"/>
        </w:tabs>
        <w:jc w:val="center"/>
      </w:pPr>
      <w:r w:rsidRPr="00F5537D">
        <w:rPr>
          <w:b/>
        </w:rPr>
        <w:t>ПРИВ</w:t>
      </w:r>
      <w:r w:rsidR="00E360EA">
        <w:rPr>
          <w:b/>
        </w:rPr>
        <w:t xml:space="preserve">АТНОГО АКЦІОНЕРНОГО ТОВАРИСТВА </w:t>
      </w:r>
      <w:r w:rsidR="00E360EA" w:rsidRPr="00E360EA">
        <w:rPr>
          <w:b/>
        </w:rPr>
        <w:t>«СІЛЬСЬКОГОСПОДАРСЬКЕ ПІДПРИЄМСТВО «ВІННИЦЯРИБГОСП»</w:t>
      </w:r>
    </w:p>
    <w:p w:rsidR="00E046A3" w:rsidRPr="00B934C1" w:rsidRDefault="00E046A3" w:rsidP="00E046A3">
      <w:pPr>
        <w:jc w:val="both"/>
        <w:rPr>
          <w:b/>
          <w:bCs/>
          <w:color w:val="000000"/>
        </w:rPr>
      </w:pPr>
      <w:r w:rsidRPr="00B934C1">
        <w:rPr>
          <w:b/>
          <w:bCs/>
          <w:color w:val="000000"/>
        </w:rPr>
        <w:t xml:space="preserve">Повне найменування акціонерного товариства: </w:t>
      </w:r>
    </w:p>
    <w:p w:rsidR="00E360EA" w:rsidRDefault="00DC4AC3" w:rsidP="00937050">
      <w:pPr>
        <w:jc w:val="both"/>
      </w:pPr>
      <w:r w:rsidRPr="00DC4AC3">
        <w:t xml:space="preserve">ПРИВАТНЕ АКЦІОНЕРНЕ ТОВАРИСТВО </w:t>
      </w:r>
      <w:r w:rsidR="00E360EA" w:rsidRPr="00E360EA">
        <w:t>«СІЛЬСЬКОГОСПОДАРСЬКЕ ПІДПРИЄМСТВО «ВІННИЦЯРИБГОСП»</w:t>
      </w:r>
    </w:p>
    <w:p w:rsidR="00937050" w:rsidRPr="00B934C1" w:rsidRDefault="00937050" w:rsidP="00937050">
      <w:pPr>
        <w:jc w:val="both"/>
        <w:rPr>
          <w:b/>
        </w:rPr>
      </w:pPr>
      <w:r w:rsidRPr="00B934C1">
        <w:rPr>
          <w:b/>
        </w:rPr>
        <w:t xml:space="preserve">Ідентифікаційний код: </w:t>
      </w:r>
      <w:r w:rsidR="00E360EA" w:rsidRPr="00464233">
        <w:rPr>
          <w:caps/>
        </w:rPr>
        <w:t>00476576</w:t>
      </w:r>
      <w:r w:rsidR="00E360EA">
        <w:rPr>
          <w:caps/>
        </w:rPr>
        <w:t xml:space="preserve"> </w:t>
      </w:r>
    </w:p>
    <w:p w:rsidR="00E046A3" w:rsidRPr="00B934C1" w:rsidRDefault="00E046A3" w:rsidP="00E046A3">
      <w:r w:rsidRPr="00B934C1">
        <w:rPr>
          <w:b/>
        </w:rPr>
        <w:t>Дата проведення загальних зборів</w:t>
      </w:r>
      <w:r w:rsidRPr="00B934C1">
        <w:t xml:space="preserve">: </w:t>
      </w:r>
      <w:r w:rsidR="00E360EA">
        <w:t>14 лип</w:t>
      </w:r>
      <w:r w:rsidR="00DC4AC3" w:rsidRPr="00DC4AC3">
        <w:t>ня 2023</w:t>
      </w:r>
      <w:r w:rsidRPr="00B934C1">
        <w:t xml:space="preserve"> року</w:t>
      </w:r>
    </w:p>
    <w:p w:rsidR="0017283E" w:rsidRPr="00B934C1" w:rsidRDefault="00E360EA" w:rsidP="00E046A3">
      <w:pPr>
        <w:rPr>
          <w:b/>
        </w:rPr>
      </w:pPr>
      <w:r>
        <w:rPr>
          <w:b/>
          <w:color w:val="000000"/>
        </w:rPr>
        <w:t>Дата</w:t>
      </w:r>
      <w:r w:rsidR="00B934C1" w:rsidRPr="00B934C1">
        <w:rPr>
          <w:b/>
          <w:color w:val="000000"/>
        </w:rPr>
        <w:t xml:space="preserve"> і час початку та завершення голосування:</w:t>
      </w:r>
    </w:p>
    <w:p w:rsidR="009B799E" w:rsidRPr="009B799E" w:rsidRDefault="00E360EA" w:rsidP="009B799E">
      <w:pPr>
        <w:ind w:firstLine="567"/>
        <w:jc w:val="both"/>
      </w:pPr>
      <w:r>
        <w:t>03 лип</w:t>
      </w:r>
      <w:r w:rsidR="00DC4AC3" w:rsidRPr="00DC4AC3">
        <w:t>ня 2023</w:t>
      </w:r>
      <w:r w:rsidR="009B799E" w:rsidRPr="009B799E">
        <w:t xml:space="preserve"> року - дата розміщення </w:t>
      </w:r>
      <w:r>
        <w:t xml:space="preserve">бюлетенів </w:t>
      </w:r>
      <w:r w:rsidR="009B799E" w:rsidRPr="009B799E">
        <w:t xml:space="preserve">для голосування (щодо інших питань порядку денного, крім питань обрання органів товариства). </w:t>
      </w:r>
    </w:p>
    <w:p w:rsidR="009B799E" w:rsidRDefault="009B799E" w:rsidP="0017283E">
      <w:pPr>
        <w:ind w:firstLine="567"/>
        <w:jc w:val="both"/>
        <w:rPr>
          <w:color w:val="000000"/>
        </w:rPr>
      </w:pPr>
      <w:r w:rsidRPr="009B799E">
        <w:rPr>
          <w:color w:val="000000"/>
        </w:rPr>
        <w:t>Голосування на загальних зборах з відповідних питань порядку денного розпочинається з моменту розміщення на веб-сайті Товариства 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</w:r>
    </w:p>
    <w:p w:rsidR="00E360EA" w:rsidRPr="009B799E" w:rsidRDefault="00E360EA" w:rsidP="0017283E">
      <w:pPr>
        <w:ind w:firstLine="567"/>
        <w:jc w:val="both"/>
        <w:rPr>
          <w:color w:val="000000"/>
        </w:rPr>
      </w:pPr>
      <w:r w:rsidRPr="00E360EA">
        <w:rPr>
          <w:color w:val="000000"/>
        </w:rPr>
        <w:t xml:space="preserve">Електронна форма затвердженої форми бюлетеня розміщується у вільному для акціонерів доступі особою, яка </w:t>
      </w:r>
      <w:proofErr w:type="spellStart"/>
      <w:r w:rsidRPr="00E360EA">
        <w:rPr>
          <w:color w:val="000000"/>
        </w:rPr>
        <w:t>скликає</w:t>
      </w:r>
      <w:proofErr w:type="spellEnd"/>
      <w:r w:rsidRPr="00E360EA">
        <w:rPr>
          <w:color w:val="000000"/>
        </w:rPr>
        <w:t xml:space="preserve"> загальні збори, не пізніше 11 години дня, зазначеного як дата розміщення бюлетеню для голосування, за посиланням, вказаним на веб-сайті, зазначеному в повідомленні про проведення загальних зборів.</w:t>
      </w:r>
    </w:p>
    <w:p w:rsidR="0017283E" w:rsidRPr="009B799E" w:rsidRDefault="0017283E" w:rsidP="00D84CF0">
      <w:pPr>
        <w:ind w:firstLine="567"/>
        <w:jc w:val="both"/>
        <w:rPr>
          <w:lang w:val="ru-RU"/>
        </w:rPr>
      </w:pPr>
      <w:r w:rsidRPr="009B799E">
        <w:rPr>
          <w:color w:val="000000"/>
        </w:rPr>
        <w:t>Голосування на загальних зборах завершуєтьс</w:t>
      </w:r>
      <w:r w:rsidR="00A73F16">
        <w:rPr>
          <w:color w:val="000000"/>
        </w:rPr>
        <w:t xml:space="preserve">я о 18.00 годині </w:t>
      </w:r>
      <w:r w:rsidR="00E360EA">
        <w:rPr>
          <w:color w:val="000000"/>
        </w:rPr>
        <w:t>14 лип</w:t>
      </w:r>
      <w:r w:rsidR="00DC4AC3" w:rsidRPr="00DC4AC3">
        <w:rPr>
          <w:color w:val="000000"/>
        </w:rPr>
        <w:t>ня 2023</w:t>
      </w:r>
      <w:r w:rsidRPr="009B799E">
        <w:rPr>
          <w:color w:val="000000"/>
        </w:rPr>
        <w:t xml:space="preserve"> року. Дата і час завершення голосування є датою і часом закінчення надсилання до депозитарної установи бюлетенів для голосування.</w:t>
      </w:r>
    </w:p>
    <w:p w:rsidR="00140032" w:rsidRPr="009B799E" w:rsidRDefault="00140032" w:rsidP="00FD039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027"/>
      </w:tblGrid>
      <w:tr w:rsidR="00B934C1" w:rsidRPr="00842593" w:rsidTr="00FC25B5">
        <w:tc>
          <w:tcPr>
            <w:tcW w:w="4536" w:type="dxa"/>
            <w:shd w:val="clear" w:color="auto" w:fill="auto"/>
          </w:tcPr>
          <w:p w:rsidR="00B934C1" w:rsidRPr="00842593" w:rsidRDefault="0047245F" w:rsidP="00A37BBE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1. </w:t>
            </w:r>
            <w:r w:rsidR="00B934C1">
              <w:rPr>
                <w:rFonts w:eastAsia="Calibri"/>
                <w:b/>
              </w:rPr>
              <w:t>Р</w:t>
            </w:r>
            <w:r w:rsidR="00B934C1" w:rsidRPr="00842593">
              <w:rPr>
                <w:rFonts w:eastAsia="Calibri"/>
                <w:b/>
              </w:rPr>
              <w:t>еквізит</w:t>
            </w:r>
            <w:r w:rsidR="00B934C1">
              <w:rPr>
                <w:rFonts w:eastAsia="Calibri"/>
                <w:b/>
              </w:rPr>
              <w:t>и</w:t>
            </w:r>
            <w:r w:rsidR="00B934C1" w:rsidRPr="00842593">
              <w:rPr>
                <w:rFonts w:eastAsia="Calibri"/>
                <w:b/>
              </w:rPr>
              <w:t xml:space="preserve"> акціонера</w:t>
            </w:r>
            <w:r w:rsidR="00B934C1" w:rsidRPr="00842593">
              <w:rPr>
                <w:rFonts w:eastAsia="Calibri"/>
                <w:b/>
                <w:i/>
              </w:rPr>
              <w:t>: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842593">
              <w:rPr>
                <w:rFonts w:eastAsia="Calibri"/>
                <w:b/>
                <w:i/>
              </w:rPr>
              <w:t>для акціонера - фізичної особи:</w:t>
            </w:r>
          </w:p>
          <w:p w:rsidR="00B934C1" w:rsidRPr="00B934C1" w:rsidRDefault="00B934C1" w:rsidP="00842593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прізвище, ім'я та по батькові акціонера,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наявності);</w:t>
            </w:r>
          </w:p>
          <w:p w:rsidR="00B934C1" w:rsidRPr="00842593" w:rsidRDefault="00B934C1" w:rsidP="00A37BBE">
            <w:pPr>
              <w:rPr>
                <w:rFonts w:eastAsia="Calibri"/>
                <w:i/>
              </w:rPr>
            </w:pPr>
            <w:r w:rsidRPr="00842593">
              <w:rPr>
                <w:rFonts w:eastAsia="Calibri"/>
                <w:i/>
              </w:rPr>
              <w:t xml:space="preserve">     або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140032">
              <w:rPr>
                <w:rFonts w:eastAsia="Calibri"/>
                <w:b/>
                <w:i/>
              </w:rPr>
              <w:t xml:space="preserve">для </w:t>
            </w:r>
            <w:r w:rsidRPr="00842593">
              <w:rPr>
                <w:rFonts w:eastAsia="Calibri"/>
                <w:b/>
                <w:i/>
              </w:rPr>
              <w:t xml:space="preserve">акціонера - </w:t>
            </w:r>
            <w:r w:rsidRPr="00140032">
              <w:rPr>
                <w:rFonts w:eastAsia="Calibri"/>
                <w:b/>
                <w:i/>
              </w:rPr>
              <w:t>юридичної особи</w:t>
            </w:r>
            <w:r w:rsidRPr="00842593">
              <w:rPr>
                <w:rFonts w:eastAsia="Calibri"/>
                <w:b/>
                <w:i/>
              </w:rPr>
              <w:t>:</w:t>
            </w:r>
          </w:p>
          <w:p w:rsidR="00B934C1" w:rsidRDefault="00B934C1" w:rsidP="00F7217D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найменування юридичної особи або зазначення, що акціонером є держава або територіальна громада (із зазначенням назви), ідентифікаційний код юридичної особи згідно з ЄДРПОУ, у тому числі уповноваженого органу на управління державним або комунальним майном, код згідно з ЄДРІСІ (за наявності) або номер реєстрації у торговому, судовому або банківському реєстрі – для юридичних осіб, зареєстрованих за межами України).</w:t>
            </w:r>
          </w:p>
          <w:p w:rsidR="009B799E" w:rsidRPr="00B934C1" w:rsidRDefault="009B799E" w:rsidP="00F7217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B934C1" w:rsidRPr="00842593" w:rsidRDefault="00B934C1" w:rsidP="00E046A3">
            <w:pPr>
              <w:rPr>
                <w:rFonts w:eastAsia="Calibri"/>
                <w:b/>
              </w:rPr>
            </w:pPr>
          </w:p>
        </w:tc>
      </w:tr>
      <w:tr w:rsidR="00B934C1" w:rsidRPr="00842593" w:rsidTr="00FC25B5">
        <w:trPr>
          <w:trHeight w:val="826"/>
        </w:trPr>
        <w:tc>
          <w:tcPr>
            <w:tcW w:w="4536" w:type="dxa"/>
            <w:shd w:val="clear" w:color="auto" w:fill="auto"/>
          </w:tcPr>
          <w:p w:rsidR="00B934C1" w:rsidRPr="00842593" w:rsidRDefault="0047245F" w:rsidP="004724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r w:rsidR="00B934C1">
              <w:rPr>
                <w:rFonts w:eastAsia="Calibri"/>
                <w:b/>
              </w:rPr>
              <w:t>З</w:t>
            </w:r>
            <w:r w:rsidR="00B934C1" w:rsidRPr="00842593">
              <w:rPr>
                <w:rFonts w:eastAsia="Calibri"/>
                <w:b/>
              </w:rPr>
              <w:t>азначення реквізитів представника акціонера</w:t>
            </w:r>
            <w:r w:rsidR="00B934C1">
              <w:rPr>
                <w:rFonts w:eastAsia="Calibri"/>
                <w:b/>
              </w:rPr>
              <w:t xml:space="preserve"> (з</w:t>
            </w:r>
            <w:r w:rsidR="00B934C1" w:rsidRPr="00842593">
              <w:rPr>
                <w:rFonts w:eastAsia="Calibri"/>
                <w:b/>
              </w:rPr>
              <w:t>а наявності</w:t>
            </w:r>
            <w:r w:rsidR="00B934C1">
              <w:rPr>
                <w:rFonts w:eastAsia="Calibri"/>
                <w:b/>
              </w:rPr>
              <w:t>)</w:t>
            </w:r>
            <w:r w:rsidR="00B934C1" w:rsidRPr="00F7217D">
              <w:rPr>
                <w:rFonts w:eastAsia="Calibri"/>
                <w:b/>
              </w:rPr>
              <w:t>:</w:t>
            </w:r>
          </w:p>
        </w:tc>
        <w:tc>
          <w:tcPr>
            <w:tcW w:w="5103" w:type="dxa"/>
            <w:vMerge/>
            <w:shd w:val="clear" w:color="auto" w:fill="auto"/>
          </w:tcPr>
          <w:p w:rsidR="00B934C1" w:rsidRPr="00842593" w:rsidRDefault="00B934C1" w:rsidP="00E046A3">
            <w:pPr>
              <w:rPr>
                <w:rFonts w:eastAsia="Calibri"/>
                <w:b/>
              </w:rPr>
            </w:pPr>
          </w:p>
        </w:tc>
      </w:tr>
      <w:tr w:rsidR="00F657BB" w:rsidRPr="00842593" w:rsidTr="00FC25B5">
        <w:trPr>
          <w:trHeight w:val="1154"/>
        </w:trPr>
        <w:tc>
          <w:tcPr>
            <w:tcW w:w="4536" w:type="dxa"/>
            <w:shd w:val="clear" w:color="auto" w:fill="auto"/>
            <w:vAlign w:val="center"/>
          </w:tcPr>
          <w:p w:rsidR="00F657BB" w:rsidRPr="00842593" w:rsidRDefault="0047245F" w:rsidP="0084259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3. </w:t>
            </w:r>
            <w:r w:rsidR="00E33AA0">
              <w:rPr>
                <w:rFonts w:eastAsia="Calibri"/>
                <w:b/>
              </w:rPr>
              <w:t>К</w:t>
            </w:r>
            <w:r w:rsidR="00F657BB" w:rsidRPr="00842593">
              <w:rPr>
                <w:rFonts w:eastAsia="Calibri"/>
                <w:b/>
              </w:rPr>
              <w:t>ільк</w:t>
            </w:r>
            <w:r w:rsidR="00E33AA0">
              <w:rPr>
                <w:rFonts w:eastAsia="Calibri"/>
                <w:b/>
              </w:rPr>
              <w:t>ість</w:t>
            </w:r>
            <w:r w:rsidR="00F657BB" w:rsidRPr="00842593">
              <w:rPr>
                <w:rFonts w:eastAsia="Calibri"/>
                <w:b/>
              </w:rPr>
              <w:t xml:space="preserve"> голосів, що належать акціонеру </w:t>
            </w:r>
          </w:p>
          <w:p w:rsidR="00F657BB" w:rsidRDefault="00F657BB" w:rsidP="00842593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(зазначаються цифрами та прописом</w:t>
            </w:r>
            <w:r w:rsidR="00380780" w:rsidRPr="00B934C1">
              <w:rPr>
                <w:rFonts w:eastAsia="Calibri"/>
                <w:i/>
                <w:sz w:val="16"/>
                <w:szCs w:val="16"/>
              </w:rPr>
              <w:t xml:space="preserve"> на підставі даних,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</w:t>
            </w:r>
            <w:r w:rsidRPr="00B934C1">
              <w:rPr>
                <w:rFonts w:eastAsia="Calibri"/>
                <w:i/>
                <w:sz w:val="16"/>
                <w:szCs w:val="16"/>
              </w:rPr>
              <w:t>)</w:t>
            </w:r>
          </w:p>
          <w:p w:rsidR="009B799E" w:rsidRPr="00B934C1" w:rsidRDefault="009B799E" w:rsidP="00842593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F657BB" w:rsidRPr="00842593" w:rsidRDefault="00F657BB" w:rsidP="00E046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FC25B5" w:rsidRDefault="007B3CBD" w:rsidP="00141D4B">
      <w:pPr>
        <w:ind w:right="-1"/>
        <w:jc w:val="both"/>
        <w:rPr>
          <w:i/>
        </w:rPr>
      </w:pPr>
      <w:r>
        <w:rPr>
          <w:i/>
        </w:rPr>
        <w:t xml:space="preserve">* </w:t>
      </w:r>
      <w:r w:rsidRPr="007B3CBD">
        <w:rPr>
          <w:b/>
          <w:i/>
        </w:rPr>
        <w:t>Примітка:</w:t>
      </w:r>
      <w:r>
        <w:rPr>
          <w:i/>
        </w:rPr>
        <w:t xml:space="preserve"> інформація та реквізити</w:t>
      </w:r>
      <w:r w:rsidR="0047245F">
        <w:rPr>
          <w:i/>
        </w:rPr>
        <w:t xml:space="preserve"> в</w:t>
      </w:r>
      <w:r>
        <w:rPr>
          <w:i/>
        </w:rPr>
        <w:t xml:space="preserve"> дан</w:t>
      </w:r>
      <w:r w:rsidR="0047245F">
        <w:rPr>
          <w:i/>
        </w:rPr>
        <w:t>ій</w:t>
      </w:r>
      <w:r>
        <w:rPr>
          <w:i/>
        </w:rPr>
        <w:t xml:space="preserve"> таблиці зазнача</w:t>
      </w:r>
      <w:r w:rsidR="0047245F">
        <w:rPr>
          <w:i/>
        </w:rPr>
        <w:t>є</w:t>
      </w:r>
      <w:r>
        <w:rPr>
          <w:i/>
        </w:rPr>
        <w:t>ться (в</w:t>
      </w:r>
      <w:r w:rsidR="00724F7B">
        <w:rPr>
          <w:i/>
        </w:rPr>
        <w:t>носиться/в</w:t>
      </w:r>
      <w:r>
        <w:rPr>
          <w:i/>
        </w:rPr>
        <w:t>писується) акціонером (представником акціонера) самостійно.</w:t>
      </w:r>
    </w:p>
    <w:p w:rsidR="002E4F3B" w:rsidRDefault="00FC25B5" w:rsidP="00141D4B">
      <w:pPr>
        <w:ind w:right="-1"/>
        <w:jc w:val="both"/>
        <w:rPr>
          <w:i/>
        </w:rPr>
      </w:pPr>
      <w:r>
        <w:rPr>
          <w:i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141D4B" w:rsidRPr="00724F7B" w:rsidTr="005028DD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FC25B5" w:rsidP="00FC25B5">
            <w:pPr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</w:p>
          <w:p w:rsidR="00FC25B5" w:rsidRDefault="00141D4B" w:rsidP="00FC25B5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i/>
              </w:rPr>
              <w:br w:type="page"/>
            </w:r>
            <w:r w:rsidRPr="00724F7B">
              <w:rPr>
                <w:rFonts w:eastAsia="Calibri"/>
                <w:b/>
                <w:bCs/>
                <w:i/>
                <w:iCs/>
              </w:rPr>
              <w:t>З</w:t>
            </w:r>
            <w:r>
              <w:rPr>
                <w:rFonts w:eastAsia="Calibri"/>
                <w:b/>
                <w:bCs/>
                <w:i/>
                <w:iCs/>
              </w:rPr>
              <w:t>АСТЕРЕЖЕННЯ</w:t>
            </w:r>
            <w:r w:rsidRPr="00724F7B">
              <w:rPr>
                <w:rFonts w:eastAsia="Calibri"/>
                <w:b/>
                <w:bCs/>
                <w:i/>
                <w:iCs/>
              </w:rPr>
              <w:t>:</w:t>
            </w:r>
          </w:p>
          <w:p w:rsidR="00FC25B5" w:rsidRPr="00FC25B5" w:rsidRDefault="00FC25B5" w:rsidP="00FC25B5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</w:tbl>
    <w:p w:rsidR="00141D4B" w:rsidRPr="00724F7B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</w:t>
      </w:r>
      <w:r w:rsidR="00A622E1">
        <w:rPr>
          <w:b/>
          <w:bCs/>
          <w:i/>
          <w:iCs/>
          <w:color w:val="000000"/>
        </w:rPr>
        <w:t>чених у пункті 100 розділу XVI «</w:t>
      </w:r>
      <w:r w:rsidRPr="0077470C">
        <w:rPr>
          <w:b/>
          <w:bCs/>
          <w:i/>
          <w:iCs/>
          <w:color w:val="000000"/>
        </w:rPr>
        <w:t>Порядку скликання та проведення дистанцій</w:t>
      </w:r>
      <w:r w:rsidR="00A622E1">
        <w:rPr>
          <w:b/>
          <w:bCs/>
          <w:i/>
          <w:iCs/>
          <w:color w:val="000000"/>
        </w:rPr>
        <w:t>них загальних зборів акціонерів»</w:t>
      </w:r>
      <w:r w:rsidRPr="0077470C">
        <w:rPr>
          <w:b/>
          <w:bCs/>
          <w:i/>
          <w:iCs/>
          <w:color w:val="000000"/>
        </w:rPr>
        <w:t>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</w:r>
      <w:r w:rsidRPr="0077470C">
        <w:rPr>
          <w:b/>
          <w:bCs/>
          <w:i/>
          <w:iCs/>
          <w:color w:val="000000"/>
          <w:lang w:val="ru-RU"/>
        </w:rPr>
        <w:t>3</w:t>
      </w:r>
      <w:r w:rsidRPr="0077470C">
        <w:rPr>
          <w:b/>
          <w:bCs/>
          <w:i/>
          <w:iCs/>
          <w:color w:val="000000"/>
        </w:rPr>
        <w:t>.</w:t>
      </w:r>
      <w:r w:rsidRPr="0077470C">
        <w:rPr>
          <w:b/>
          <w:bCs/>
          <w:i/>
          <w:iCs/>
          <w:color w:val="000000"/>
          <w:lang w:val="ru-RU"/>
        </w:rPr>
        <w:t xml:space="preserve"> </w:t>
      </w:r>
      <w:r w:rsidRPr="0077470C">
        <w:rPr>
          <w:b/>
          <w:bCs/>
          <w:i/>
          <w:iCs/>
          <w:color w:val="000000"/>
        </w:rPr>
        <w:t>Бюлетень, визнається недійсним для голосування у разі, якщо: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1) форма та/або текст бюлетеня відрізняється від зразка, який розміщений Товариством;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2) на ньому відсутній підпис (підписи) акціонера (представника акціонера);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3) не зазначено реквізитів акціонера та/або його представника (за наявності), або іншої інформації, як</w:t>
      </w:r>
      <w:r w:rsidR="00A622E1">
        <w:rPr>
          <w:b/>
          <w:bCs/>
          <w:i/>
          <w:iCs/>
          <w:color w:val="000000"/>
        </w:rPr>
        <w:t>а є обов'язковою відповідно до «</w:t>
      </w:r>
      <w:r w:rsidRPr="0077470C">
        <w:rPr>
          <w:b/>
          <w:bCs/>
          <w:i/>
          <w:iCs/>
          <w:color w:val="000000"/>
        </w:rPr>
        <w:t>Порядку скликання та проведення дистанційних загальних зб</w:t>
      </w:r>
      <w:r w:rsidR="00A622E1">
        <w:rPr>
          <w:b/>
          <w:bCs/>
          <w:i/>
          <w:iCs/>
          <w:color w:val="000000"/>
        </w:rPr>
        <w:t>орів акціонерів»</w:t>
      </w:r>
      <w:r w:rsidRPr="0077470C">
        <w:rPr>
          <w:b/>
          <w:bCs/>
          <w:i/>
          <w:iCs/>
          <w:color w:val="000000"/>
        </w:rPr>
        <w:t>, затвердженого рішенням Національної комісії з цінних паперів та фондового ринку 06 березня 2023 року № 236.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77470C">
        <w:rPr>
          <w:b/>
          <w:bCs/>
          <w:i/>
          <w:iCs/>
          <w:color w:val="000000"/>
        </w:rPr>
        <w:t>проєкту</w:t>
      </w:r>
      <w:proofErr w:type="spellEnd"/>
      <w:r w:rsidRPr="0077470C">
        <w:rPr>
          <w:b/>
          <w:bCs/>
          <w:i/>
          <w:iCs/>
          <w:color w:val="000000"/>
        </w:rPr>
        <w:t xml:space="preserve"> рішення, аб</w:t>
      </w:r>
      <w:r w:rsidR="00A622E1">
        <w:rPr>
          <w:b/>
          <w:bCs/>
          <w:i/>
          <w:iCs/>
          <w:color w:val="000000"/>
        </w:rPr>
        <w:t>о позначив варіант голосування «за»</w:t>
      </w:r>
      <w:r w:rsidRPr="0077470C">
        <w:rPr>
          <w:b/>
          <w:bCs/>
          <w:i/>
          <w:iCs/>
          <w:color w:val="000000"/>
        </w:rPr>
        <w:t xml:space="preserve">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41D4B" w:rsidRDefault="00141D4B" w:rsidP="008E171A">
      <w:pPr>
        <w:ind w:right="282"/>
        <w:jc w:val="both"/>
        <w:rPr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0C72" w:rsidRPr="00842593" w:rsidTr="005028DD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9B799E" w:rsidP="00061181">
            <w:pPr>
              <w:jc w:val="center"/>
              <w:rPr>
                <w:sz w:val="10"/>
                <w:szCs w:val="10"/>
              </w:rPr>
            </w:pPr>
            <w:r>
              <w:br w:type="page"/>
            </w:r>
          </w:p>
          <w:p w:rsidR="00724F7B" w:rsidRDefault="0075151D" w:rsidP="00061181">
            <w:pPr>
              <w:jc w:val="center"/>
              <w:rPr>
                <w:rFonts w:eastAsia="Calibri"/>
                <w:b/>
              </w:rPr>
            </w:pPr>
            <w:r w:rsidRPr="00842593">
              <w:rPr>
                <w:rFonts w:eastAsia="Calibri"/>
                <w:b/>
              </w:rPr>
              <w:t>ГОЛОСУВАННЯ</w:t>
            </w:r>
            <w:r w:rsidR="00724F7B">
              <w:rPr>
                <w:rFonts w:eastAsia="Calibri"/>
                <w:b/>
              </w:rPr>
              <w:t xml:space="preserve"> З ПИТАНЬ ПОРЯДКУ ДЕННОГО</w:t>
            </w:r>
          </w:p>
          <w:p w:rsidR="00724F7B" w:rsidRDefault="00724F7B" w:rsidP="009A17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ЗАГАЛЬНИХ ЗБОРІВ</w:t>
            </w:r>
            <w:r w:rsidR="0075151D" w:rsidRPr="00842593">
              <w:rPr>
                <w:rFonts w:eastAsia="Calibri"/>
                <w:b/>
              </w:rPr>
              <w:t>:</w:t>
            </w:r>
          </w:p>
          <w:p w:rsidR="00FC25B5" w:rsidRPr="00FC25B5" w:rsidRDefault="00FC25B5" w:rsidP="009A17E1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</w:tbl>
    <w:p w:rsidR="00D47B30" w:rsidRDefault="00D47B30" w:rsidP="00F6621B">
      <w:pPr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64146" w:rsidRPr="00141D4B" w:rsidTr="00E360EA">
        <w:tc>
          <w:tcPr>
            <w:tcW w:w="9520" w:type="dxa"/>
            <w:tcBorders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1. </w:t>
            </w:r>
            <w:r w:rsidR="00E360EA" w:rsidRPr="00E360EA">
              <w:rPr>
                <w:b/>
                <w:lang w:val="uk-UA"/>
              </w:rPr>
              <w:t>Звіт голови правління Товариства про фінансово-господарську діяльність Товариства за 2021, 2022 роки, прийняття рішення за наслідками розгляду звіту.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C03FF5" w:rsidRPr="00141D4B" w:rsidRDefault="00E360EA" w:rsidP="00C03FF5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i/>
                <w:iCs/>
                <w:sz w:val="24"/>
                <w:szCs w:val="24"/>
                <w:lang w:val="uk-UA"/>
              </w:rPr>
              <w:t>Затвердити звіт голови правління Товариства про фінансово-господарську діяльність Товариства за 2021, 2022 роки.. Визнати роботу голови правління задовільною</w:t>
            </w:r>
            <w:r w:rsidR="00A622E1">
              <w:rPr>
                <w:sz w:val="24"/>
                <w:szCs w:val="24"/>
                <w:lang w:val="uk-UA"/>
              </w:rPr>
              <w:t>.</w:t>
            </w:r>
          </w:p>
          <w:p w:rsidR="009A17E1" w:rsidRPr="00141D4B" w:rsidRDefault="009A17E1" w:rsidP="009A17E1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9A17E1" w:rsidRPr="00141D4B" w:rsidRDefault="009A17E1" w:rsidP="009A17E1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A17E1" w:rsidRPr="00141D4B" w:rsidRDefault="009A17E1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9A17E1" w:rsidRPr="00141D4B" w:rsidRDefault="009A17E1" w:rsidP="009A17E1">
            <w:pPr>
              <w:jc w:val="both"/>
              <w:rPr>
                <w:b/>
                <w:i/>
              </w:rPr>
            </w:pPr>
          </w:p>
          <w:p w:rsidR="00C64146" w:rsidRDefault="009A17E1" w:rsidP="000C16E0">
            <w:pPr>
              <w:jc w:val="both"/>
              <w:rPr>
                <w:bCs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E360EA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  <w:r w:rsidR="00C03FF5" w:rsidRPr="00141D4B">
              <w:rPr>
                <w:bCs/>
              </w:rPr>
              <w:t xml:space="preserve"> </w:t>
            </w:r>
          </w:p>
          <w:p w:rsidR="0077470C" w:rsidRPr="00141D4B" w:rsidRDefault="0077470C" w:rsidP="000C16E0">
            <w:pPr>
              <w:jc w:val="both"/>
              <w:rPr>
                <w:bCs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2. </w:t>
            </w:r>
            <w:r w:rsidR="00E360EA" w:rsidRPr="00E360EA">
              <w:rPr>
                <w:b/>
                <w:lang w:val="uk-UA"/>
              </w:rPr>
              <w:t>Звіт та висновки Ревізора Товариства за результатами перевірки фінансово-господарської діяльності Товариства за 2021, 2022 роки, прийняття рішення за наслідками розгляду звіту, затвердження висновків Ревізора.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0C16E0" w:rsidRPr="00141D4B" w:rsidRDefault="00E360EA" w:rsidP="000C16E0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color w:val="000000"/>
                <w:sz w:val="24"/>
                <w:szCs w:val="24"/>
                <w:lang w:val="uk-UA"/>
              </w:rPr>
              <w:t>Затвердити звіт і висновки Ревізора Товариства за результатами перевірки фінансово-господарської діяльності Товариства за 2021, 2022 роки. Визнати роботу Ревізора задовільною.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0C16E0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141D4B" w:rsidRDefault="000C16E0" w:rsidP="000C16E0">
            <w:pPr>
              <w:jc w:val="both"/>
              <w:rPr>
                <w:b/>
                <w:i/>
              </w:rPr>
            </w:pPr>
          </w:p>
          <w:p w:rsidR="00C64146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77470C" w:rsidRPr="00141D4B" w:rsidRDefault="0077470C" w:rsidP="000C16E0">
            <w:pPr>
              <w:jc w:val="both"/>
              <w:rPr>
                <w:b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3. </w:t>
            </w:r>
            <w:r w:rsidR="00E360EA" w:rsidRPr="00E360EA">
              <w:rPr>
                <w:b/>
                <w:lang w:val="uk-UA"/>
              </w:rPr>
              <w:t>Звіт Наглядової ради Товариства за 2021, 2022 роки, прийняття рішення за наслідками розгляду звіту.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C03FF5" w:rsidRPr="00E360EA" w:rsidRDefault="00E360EA" w:rsidP="00E360EA">
            <w:pPr>
              <w:pStyle w:val="210"/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0"/>
              <w:jc w:val="both"/>
              <w:rPr>
                <w:color w:val="000000"/>
                <w:lang w:val="uk-UA"/>
              </w:rPr>
            </w:pPr>
            <w:r w:rsidRPr="00E360EA">
              <w:rPr>
                <w:color w:val="000000"/>
                <w:lang w:val="uk-UA"/>
              </w:rPr>
              <w:t>Затвердити звіт Наглядової ради Товариства за 2021, 2022 роки. Визнати роботу Наглядової ради задовільною.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0C16E0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141D4B" w:rsidRDefault="000C16E0" w:rsidP="000C16E0">
            <w:pPr>
              <w:jc w:val="both"/>
              <w:rPr>
                <w:b/>
                <w:i/>
              </w:rPr>
            </w:pPr>
          </w:p>
          <w:p w:rsidR="00C64146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77470C" w:rsidRPr="00141D4B" w:rsidRDefault="0077470C" w:rsidP="000C16E0">
            <w:pPr>
              <w:jc w:val="both"/>
              <w:rPr>
                <w:b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4. </w:t>
            </w:r>
            <w:r w:rsidR="00E360EA" w:rsidRPr="00E360EA">
              <w:rPr>
                <w:b/>
                <w:lang w:val="uk-UA"/>
              </w:rPr>
              <w:t>Затвердження річного звіту Товариства та річної фінансової звітності Товариства за 2021, 2022 роки.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C03FF5" w:rsidRPr="00141D4B" w:rsidRDefault="00E360EA" w:rsidP="00C03FF5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Затвердити річний звіт  Товариства та річну фінансову звітність Товариства за 2021, 2022 роки.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0C16E0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141D4B" w:rsidRDefault="000C16E0" w:rsidP="000C16E0">
            <w:pPr>
              <w:jc w:val="both"/>
              <w:rPr>
                <w:b/>
                <w:i/>
              </w:rPr>
            </w:pPr>
          </w:p>
          <w:p w:rsidR="00C64146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77470C" w:rsidRPr="00141D4B" w:rsidRDefault="0077470C" w:rsidP="000C16E0">
            <w:pPr>
              <w:jc w:val="both"/>
              <w:rPr>
                <w:bCs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5</w:t>
            </w:r>
            <w:r w:rsidRPr="00DC4AC3">
              <w:rPr>
                <w:b/>
                <w:lang w:val="uk-UA"/>
              </w:rPr>
              <w:t xml:space="preserve">. </w:t>
            </w:r>
            <w:r w:rsidRPr="00E360EA">
              <w:rPr>
                <w:b/>
                <w:lang w:val="uk-UA"/>
              </w:rPr>
              <w:t>Затвердження порядку розподілу прибутку (покриття збитку)  Товариства за 2021, 2022 роки.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E360EA">
              <w:rPr>
                <w:color w:val="000000"/>
              </w:rPr>
              <w:t xml:space="preserve">У зв’язку з неотриманням прибутку Товариством за 2021, 2022 роки розподіл прибутку не здійснювати. Затвердити покриття збитку за рахунок прибутку майбутніх періодів. </w:t>
            </w: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6</w:t>
            </w:r>
            <w:r w:rsidRPr="00DC4AC3">
              <w:rPr>
                <w:b/>
                <w:lang w:val="uk-UA"/>
              </w:rPr>
              <w:t xml:space="preserve">. </w:t>
            </w:r>
            <w:r w:rsidRPr="00E360EA">
              <w:rPr>
                <w:b/>
                <w:lang w:val="uk-UA"/>
              </w:rPr>
              <w:t>Внесення змін до Статуту Товариства та викладення і затвердження його в новій редакції, уповноваження представника на підписання нової редакції Статуту та вчинення дій щодо державної реєстрації Статуту.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E360EA" w:rsidRPr="00E360EA" w:rsidRDefault="00E360EA" w:rsidP="00E360EA">
            <w:pPr>
              <w:shd w:val="clear" w:color="auto" w:fill="FFFFFF"/>
              <w:jc w:val="both"/>
              <w:rPr>
                <w:bCs/>
                <w:iCs/>
                <w:color w:val="000000"/>
                <w:lang w:eastAsia="uk-UA"/>
              </w:rPr>
            </w:pPr>
            <w:r w:rsidRPr="00E360EA">
              <w:rPr>
                <w:bCs/>
                <w:iCs/>
                <w:color w:val="000000"/>
                <w:lang w:eastAsia="uk-UA"/>
              </w:rPr>
              <w:t>Затвердити зміни і доповнення до Статуту Товариства і викласти його в новій редакції. Доручити голові зборів Брилянт Ірині Олександрівні від імені Загальних зборів акціонерів, підписати Статут ПРИВАТНОГО АКЦІОНЕРНОГО ТОВАРИСТВА  «СІЛЬСЬКОГОСПОДАРСЬКЕ ПІДПРИЄМСТВО «ВІННИЦЯРИБГОСП» в новій редакції.</w:t>
            </w:r>
            <w:r>
              <w:rPr>
                <w:bCs/>
                <w:iCs/>
                <w:color w:val="000000"/>
                <w:lang w:eastAsia="uk-UA"/>
              </w:rPr>
              <w:t xml:space="preserve"> </w:t>
            </w:r>
            <w:r w:rsidRPr="00E360EA">
              <w:rPr>
                <w:bCs/>
                <w:iCs/>
                <w:color w:val="000000"/>
                <w:lang w:eastAsia="uk-UA"/>
              </w:rPr>
              <w:t>Уповноважи</w:t>
            </w:r>
            <w:r w:rsidR="00BB09EB">
              <w:rPr>
                <w:bCs/>
                <w:iCs/>
                <w:color w:val="000000"/>
                <w:lang w:eastAsia="uk-UA"/>
              </w:rPr>
              <w:t xml:space="preserve">ти Брилянт Ірину Олександрівну </w:t>
            </w:r>
            <w:r w:rsidRPr="00E360EA">
              <w:rPr>
                <w:bCs/>
                <w:iCs/>
                <w:color w:val="000000"/>
                <w:lang w:eastAsia="uk-UA"/>
              </w:rPr>
              <w:t>забезпечити подання в установленому порядку документів для державної реєстрації нової редакції Статуту ПРИВАТНОГО АКЦІОНЕРНОГО ТОВАРИСТВА  «СІЛЬСЬКОГОСПОДАРСЬКЕ ПІДПРИЄМСТВО «ВІННИЦЯРИБГОСП» і змін в Єдиному державному реєстрі юридичних осіб, фізичних осіб-підприємців та громадських формувань, а також на всі інші дії, пов’язані зі змінами Статуту Товариства.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7</w:t>
            </w:r>
            <w:r w:rsidRPr="00DC4AC3">
              <w:rPr>
                <w:b/>
                <w:lang w:val="uk-UA"/>
              </w:rPr>
              <w:t xml:space="preserve">. </w:t>
            </w:r>
            <w:r w:rsidRPr="00E360EA">
              <w:rPr>
                <w:b/>
                <w:lang w:val="uk-UA"/>
              </w:rPr>
              <w:t>Внесення змін до Статутів ДСРП ПРАТ «СП «ВІННИЦЯРИБГОСП» та їх викладення і затвердження в нових редакціях</w:t>
            </w:r>
            <w:r>
              <w:rPr>
                <w:b/>
                <w:lang w:val="uk-UA"/>
              </w:rPr>
              <w:t>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Затвердити зміни і доповнення до Статутів: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«БЕРШАДСЬКИЙ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 xml:space="preserve">- ДОЧІРНЬОГО СІЛЬСЬКОГОСПОДАРСЬКОГО РИБОВОДНОГО ПІДПРИЄМСТВА </w:t>
            </w:r>
            <w:r w:rsidRPr="00E360EA">
              <w:rPr>
                <w:sz w:val="24"/>
                <w:szCs w:val="24"/>
                <w:lang w:val="uk-UA"/>
              </w:rPr>
              <w:lastRenderedPageBreak/>
              <w:t>«ЛІТИНСЬКИЙ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«ПИКІВСЬКИЙ РИБЦЕХ» ПРАТ «СП «ВІННИЦЯРИБГОСП»</w:t>
            </w:r>
          </w:p>
          <w:p w:rsid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«ПРИЛУЦЬКИЙ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«УЛАНІВСЬКИЙ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«ТУЛЬЧИНСЬКИЙ РИБЦЕХ» ПРАТ «СП «ВІННИЦЯРИБГОСП» і викласти їх в нових редакціях.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Доручити голові зборів Брилянт Ірині Олександрівні від імені Загальних зборів акціонерів підписати Статути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 xml:space="preserve"> - ДОЧІРНЬОГО СІЛЬСЬКОГОСПОДАРСЬКОГО РИБОВОДНОГО ПІДПРИЄМСТВА «БЕРШАДСЬКИЙ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«ЛІТИНСЬКИЙ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«ПИКІВСЬКИЙ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«ПРИЛУЦЬКИЙ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«УЛАНІВСЬКИЙ РИБЦЕХ» ПРАТ «СП «ВІННИЦЯРИБГОСП»</w:t>
            </w:r>
          </w:p>
          <w:p w:rsidR="00E360EA" w:rsidRP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- ДОЧІРНЬОГО СІЛЬСЬКОГОСПОДАРСЬКОГО РИБОВОДНОГО ПІДПРИЄМСТВА «ТУЛЬЧИНСЬКИЙ РИБЦЕХ» ПРАТ «СП «ВІННИЦЯРИБГОСП» в нових редакціях.</w:t>
            </w:r>
          </w:p>
          <w:p w:rsidR="00E360EA" w:rsidRDefault="00E360EA" w:rsidP="00E360EA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E360EA">
              <w:rPr>
                <w:sz w:val="24"/>
                <w:szCs w:val="24"/>
                <w:lang w:val="uk-UA"/>
              </w:rPr>
              <w:t>Уповноважити директорів усіх ДСРП ПРАТ «СП «ВІННИЦЯРИБОСП» забезпечити подання в установленому порядку документів для державної реєстрації нових редакцій Статутів ДСРП ПРАТ  «СП «ВІННИЦЯРИБГОСП» і змін в Єдиному державному реєстрі юридичних осіб, фізичних осіб-підприємців та громадських формувань, а також на всі інші дії, пов’язані зі змінами Статутів.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Cs/>
              </w:rPr>
            </w:pPr>
          </w:p>
        </w:tc>
      </w:tr>
      <w:tr w:rsidR="00E360E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8</w:t>
            </w:r>
            <w:r w:rsidRPr="00DC4AC3">
              <w:rPr>
                <w:b/>
                <w:lang w:val="uk-UA"/>
              </w:rPr>
              <w:t xml:space="preserve">. </w:t>
            </w:r>
            <w:r w:rsidRPr="00E360EA">
              <w:rPr>
                <w:b/>
                <w:lang w:val="uk-UA"/>
              </w:rPr>
              <w:t>Прийняття рішення про припинення повноважень Ревізора.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E360EA" w:rsidRDefault="00E360EA" w:rsidP="00D75C1F">
            <w:pPr>
              <w:rPr>
                <w:color w:val="000000"/>
              </w:rPr>
            </w:pPr>
            <w:r w:rsidRPr="00E360EA">
              <w:rPr>
                <w:color w:val="000000"/>
              </w:rPr>
              <w:t xml:space="preserve">Припинити повноваження Ревізора, а саме: </w:t>
            </w:r>
            <w:proofErr w:type="spellStart"/>
            <w:r w:rsidRPr="00E360EA">
              <w:rPr>
                <w:color w:val="000000"/>
              </w:rPr>
              <w:t>Дячинської</w:t>
            </w:r>
            <w:proofErr w:type="spellEnd"/>
            <w:r w:rsidRPr="00E360EA">
              <w:rPr>
                <w:color w:val="000000"/>
              </w:rPr>
              <w:t xml:space="preserve"> Тамари Дмитрівни.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/>
              </w:rPr>
            </w:pPr>
          </w:p>
        </w:tc>
      </w:tr>
      <w:tr w:rsidR="00E360E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9</w:t>
            </w:r>
            <w:r w:rsidRPr="00DC4AC3">
              <w:rPr>
                <w:b/>
                <w:lang w:val="uk-UA"/>
              </w:rPr>
              <w:t xml:space="preserve">. </w:t>
            </w:r>
            <w:r w:rsidRPr="00E360EA">
              <w:rPr>
                <w:b/>
                <w:lang w:val="uk-UA"/>
              </w:rPr>
              <w:t>Прийняття рішення про припинення повноважень голови та членів Правління.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E360EA" w:rsidRDefault="00E360EA" w:rsidP="00A622E1">
            <w:pPr>
              <w:jc w:val="both"/>
              <w:rPr>
                <w:color w:val="000000"/>
                <w:lang w:eastAsia="zh-CN"/>
              </w:rPr>
            </w:pPr>
            <w:r w:rsidRPr="00E360EA">
              <w:rPr>
                <w:color w:val="000000"/>
                <w:lang w:eastAsia="zh-CN"/>
              </w:rPr>
              <w:t xml:space="preserve">Припинити повноваження голови та членів Правління, а саме голови правління Брилянт Ірина Олександрівна та членів правління: </w:t>
            </w:r>
            <w:proofErr w:type="spellStart"/>
            <w:r w:rsidRPr="00E360EA">
              <w:rPr>
                <w:color w:val="000000"/>
                <w:lang w:eastAsia="zh-CN"/>
              </w:rPr>
              <w:t>Машко</w:t>
            </w:r>
            <w:proofErr w:type="spellEnd"/>
            <w:r w:rsidRPr="00E360EA">
              <w:rPr>
                <w:color w:val="000000"/>
                <w:lang w:eastAsia="zh-CN"/>
              </w:rPr>
              <w:t xml:space="preserve"> Олександр Андрійович; </w:t>
            </w:r>
            <w:proofErr w:type="spellStart"/>
            <w:r w:rsidRPr="00E360EA">
              <w:rPr>
                <w:color w:val="000000"/>
                <w:lang w:eastAsia="zh-CN"/>
              </w:rPr>
              <w:t>Харьков</w:t>
            </w:r>
            <w:proofErr w:type="spellEnd"/>
            <w:r w:rsidRPr="00E360EA">
              <w:rPr>
                <w:color w:val="000000"/>
                <w:lang w:eastAsia="zh-CN"/>
              </w:rPr>
              <w:t xml:space="preserve"> Сергій Миколайович; Коваль Володимир Іванович; </w:t>
            </w:r>
            <w:proofErr w:type="spellStart"/>
            <w:r w:rsidRPr="00E360EA">
              <w:rPr>
                <w:color w:val="000000"/>
                <w:lang w:eastAsia="zh-CN"/>
              </w:rPr>
              <w:t>Вербіцька</w:t>
            </w:r>
            <w:proofErr w:type="spellEnd"/>
            <w:r w:rsidRPr="00E360EA">
              <w:rPr>
                <w:color w:val="000000"/>
                <w:lang w:eastAsia="zh-CN"/>
              </w:rPr>
              <w:t xml:space="preserve"> Галина Іванівна.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/>
              </w:rPr>
            </w:pPr>
          </w:p>
        </w:tc>
      </w:tr>
      <w:tr w:rsidR="00E360E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10</w:t>
            </w:r>
            <w:r w:rsidR="00E360EA" w:rsidRPr="00DC4AC3">
              <w:rPr>
                <w:b/>
                <w:lang w:val="uk-UA"/>
              </w:rPr>
              <w:t xml:space="preserve">. </w:t>
            </w:r>
            <w:r w:rsidRPr="004D4EAA">
              <w:rPr>
                <w:b/>
                <w:lang w:val="uk-UA"/>
              </w:rPr>
              <w:t>Прийняття рішення про припинення повноважень голови та членів Наглядової ради.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4D4EAA" w:rsidRDefault="004D4EAA" w:rsidP="00A622E1">
            <w:pPr>
              <w:jc w:val="both"/>
            </w:pPr>
            <w:r w:rsidRPr="004D4EAA">
              <w:t xml:space="preserve">Припинити повноваження голови та членів Наглядової ради, а саме голови наглядової ради </w:t>
            </w:r>
            <w:proofErr w:type="spellStart"/>
            <w:r w:rsidRPr="004D4EAA">
              <w:t>Кривовяз</w:t>
            </w:r>
            <w:proofErr w:type="spellEnd"/>
            <w:r w:rsidRPr="004D4EAA">
              <w:t xml:space="preserve"> Петро Данилович, </w:t>
            </w:r>
            <w:proofErr w:type="spellStart"/>
            <w:r w:rsidRPr="004D4EAA">
              <w:t>Рудківський</w:t>
            </w:r>
            <w:proofErr w:type="spellEnd"/>
            <w:r w:rsidRPr="004D4EAA">
              <w:t xml:space="preserve"> Сергій Йосипович, </w:t>
            </w:r>
            <w:proofErr w:type="spellStart"/>
            <w:r w:rsidRPr="004D4EAA">
              <w:t>Гладишо</w:t>
            </w:r>
            <w:proofErr w:type="spellEnd"/>
            <w:r w:rsidRPr="004D4EAA">
              <w:t xml:space="preserve"> Іван Васильович.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E360E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E360EA" w:rsidRPr="00141D4B" w:rsidRDefault="00E360EA" w:rsidP="00D75C1F">
            <w:pPr>
              <w:jc w:val="both"/>
              <w:rPr>
                <w:bCs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11</w:t>
            </w:r>
            <w:r w:rsidRPr="00DC4AC3">
              <w:rPr>
                <w:b/>
                <w:lang w:val="uk-UA"/>
              </w:rPr>
              <w:t xml:space="preserve">. </w:t>
            </w:r>
            <w:r w:rsidRPr="004D4EAA">
              <w:rPr>
                <w:b/>
                <w:lang w:val="uk-UA"/>
              </w:rPr>
              <w:t>Прийняття рішення про зміну структури управління Товариства.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4D4EAA" w:rsidRPr="004D4EAA" w:rsidRDefault="004D4EAA" w:rsidP="004D4EAA">
            <w:pPr>
              <w:rPr>
                <w:color w:val="000000"/>
                <w:lang w:eastAsia="zh-CN"/>
              </w:rPr>
            </w:pPr>
            <w:r w:rsidRPr="004D4EAA">
              <w:rPr>
                <w:color w:val="000000"/>
                <w:lang w:eastAsia="zh-CN"/>
              </w:rPr>
              <w:t xml:space="preserve">Затвердити структуру управління Товариством – як дворівневу структуру управління. </w:t>
            </w:r>
          </w:p>
          <w:p w:rsidR="004D4EAA" w:rsidRPr="004D4EAA" w:rsidRDefault="004D4EAA" w:rsidP="004D4EAA">
            <w:pPr>
              <w:rPr>
                <w:color w:val="000000"/>
                <w:lang w:eastAsia="zh-CN"/>
              </w:rPr>
            </w:pPr>
            <w:r w:rsidRPr="004D4EAA">
              <w:rPr>
                <w:color w:val="000000"/>
                <w:lang w:eastAsia="zh-CN"/>
              </w:rPr>
              <w:t>Визначити органами управління Товариством:</w:t>
            </w:r>
          </w:p>
          <w:p w:rsidR="004D4EAA" w:rsidRPr="004D4EAA" w:rsidRDefault="004D4EAA" w:rsidP="004D4EAA">
            <w:pPr>
              <w:rPr>
                <w:color w:val="000000"/>
                <w:lang w:eastAsia="zh-CN"/>
              </w:rPr>
            </w:pPr>
            <w:r w:rsidRPr="004D4EAA">
              <w:rPr>
                <w:color w:val="000000"/>
                <w:lang w:eastAsia="zh-CN"/>
              </w:rPr>
              <w:t>- Загальні збори акціонерів,</w:t>
            </w:r>
          </w:p>
          <w:p w:rsidR="004D4EAA" w:rsidRPr="004D4EAA" w:rsidRDefault="004D4EAA" w:rsidP="00A622E1">
            <w:pPr>
              <w:jc w:val="both"/>
              <w:rPr>
                <w:color w:val="000000"/>
                <w:lang w:eastAsia="zh-CN"/>
              </w:rPr>
            </w:pPr>
            <w:r w:rsidRPr="004D4EAA">
              <w:rPr>
                <w:color w:val="000000"/>
                <w:lang w:eastAsia="zh-CN"/>
              </w:rPr>
              <w:t>- Наглядова рада - орган, відповідальний за здійснення нагляду за роботою виконавчого органу,</w:t>
            </w:r>
          </w:p>
          <w:p w:rsidR="004D4EAA" w:rsidRDefault="004D4EAA" w:rsidP="004D4EAA">
            <w:pPr>
              <w:rPr>
                <w:color w:val="000000"/>
                <w:lang w:eastAsia="zh-CN"/>
              </w:rPr>
            </w:pPr>
            <w:r w:rsidRPr="004D4EAA">
              <w:rPr>
                <w:color w:val="000000"/>
                <w:lang w:eastAsia="zh-CN"/>
              </w:rPr>
              <w:t>- Одноосібний виконавчий орган (Генеральний Директор).</w:t>
            </w:r>
          </w:p>
          <w:p w:rsidR="004D4EAA" w:rsidRPr="00141D4B" w:rsidRDefault="004D4EAA" w:rsidP="004D4EAA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lastRenderedPageBreak/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12</w:t>
            </w:r>
            <w:r w:rsidRPr="00DC4AC3">
              <w:rPr>
                <w:b/>
                <w:lang w:val="uk-UA"/>
              </w:rPr>
              <w:t xml:space="preserve">. </w:t>
            </w:r>
            <w:r w:rsidRPr="004D4EAA">
              <w:rPr>
                <w:b/>
                <w:lang w:val="uk-UA"/>
              </w:rPr>
              <w:t>Затвердження кількісного складу Наглядової ради та строку її повноважень.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4D4EAA" w:rsidRPr="004D4EAA" w:rsidRDefault="004D4EAA" w:rsidP="00D75C1F">
            <w:r w:rsidRPr="004D4EAA">
              <w:t>Обрати Наглядову раду у складі трьох осіб строком на 3 роки.</w:t>
            </w:r>
          </w:p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Cs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15</w:t>
            </w:r>
            <w:r w:rsidRPr="00DC4AC3">
              <w:rPr>
                <w:b/>
                <w:lang w:val="uk-UA"/>
              </w:rPr>
              <w:t xml:space="preserve">. </w:t>
            </w:r>
            <w:r w:rsidRPr="004D4EAA">
              <w:rPr>
                <w:b/>
                <w:lang w:val="uk-UA"/>
              </w:rPr>
              <w:t>Затвердження умов цивільно-правових договорів, трудових договорів (контрактів), що укладаються з членами Наглядової ради та Генеральним директором, встановлення розміру їх винагороди, обрання особи, уповноваженої на підписання договорів (контрактів) з членами Наглядової ради та Генеральним директором Товариства.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4D4EAA" w:rsidRDefault="004D4EAA" w:rsidP="00C64387">
            <w:pPr>
              <w:jc w:val="both"/>
            </w:pPr>
            <w:r>
              <w:t xml:space="preserve">Затвердити умови цивільно-правових договорів, трудових договорів (контрактів), що укладаються з членами Наглядової ради. </w:t>
            </w:r>
          </w:p>
          <w:p w:rsidR="004D4EAA" w:rsidRDefault="004D4EAA" w:rsidP="00C64387">
            <w:pPr>
              <w:jc w:val="both"/>
            </w:pPr>
            <w:r>
              <w:t>Встановити, що члени Наглядової ради виконують свої обов’язки на безоплатній основі.</w:t>
            </w:r>
          </w:p>
          <w:p w:rsidR="004D4EAA" w:rsidRDefault="004D4EAA" w:rsidP="00C64387">
            <w:pPr>
              <w:jc w:val="both"/>
            </w:pPr>
            <w:r>
              <w:t>Встановити, що Генеральний директор виконує свої обов’язки на платній основі.</w:t>
            </w:r>
          </w:p>
          <w:p w:rsidR="004D4EAA" w:rsidRDefault="004D4EAA" w:rsidP="00C64387">
            <w:pPr>
              <w:jc w:val="both"/>
            </w:pPr>
            <w:r>
              <w:t>Уповноважити голову Наглядової ради товариства підписати договори (контракти) з членами Наглядової ради та з Генеральним директором Товариства.</w:t>
            </w:r>
          </w:p>
          <w:p w:rsidR="004D4EAA" w:rsidRPr="00141D4B" w:rsidRDefault="004D4EAA" w:rsidP="00C64387">
            <w:pPr>
              <w:jc w:val="both"/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Cs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4D4EAA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16</w:t>
            </w:r>
            <w:r w:rsidR="004D4EAA" w:rsidRPr="00DC4AC3">
              <w:rPr>
                <w:b/>
                <w:lang w:val="uk-UA"/>
              </w:rPr>
              <w:t xml:space="preserve">. </w:t>
            </w:r>
            <w:r w:rsidRPr="00962653">
              <w:rPr>
                <w:b/>
                <w:lang w:val="uk-UA"/>
              </w:rPr>
              <w:t>Затвердження положення про Загальні збори Товариства (в новій редакції), положення про Наглядову раду Товариства (в новій редакції), положення про виконавчий орган Товариства, визначення уповноваженої особи на їх підписання.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962653" w:rsidRDefault="00962653" w:rsidP="00962653">
            <w:pPr>
              <w:jc w:val="both"/>
            </w:pPr>
            <w:r w:rsidRPr="00962653">
              <w:t xml:space="preserve">Затвердити положення про Загальні збори Товариства (в новій редакції), положення про Наглядову раду Товариства (в новій редакції), положення про Виконавчий орган </w:t>
            </w:r>
            <w:r w:rsidRPr="00962653">
              <w:lastRenderedPageBreak/>
              <w:t>Товариства, уповноважити голову зборів Брилянт Ірину Олександрівну підписати положення про Загальні збори Товариства (в новій редакції), положення про Наглядову раду Товариства (в новій редакції), положення про виконавчий орган Товариства.</w:t>
            </w:r>
          </w:p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Cs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4D4EAA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17</w:t>
            </w:r>
            <w:r w:rsidR="004D4EAA" w:rsidRPr="00DC4AC3">
              <w:rPr>
                <w:b/>
                <w:lang w:val="uk-UA"/>
              </w:rPr>
              <w:t xml:space="preserve">. </w:t>
            </w:r>
            <w:r w:rsidRPr="00962653">
              <w:rPr>
                <w:b/>
                <w:lang w:val="uk-UA"/>
              </w:rPr>
              <w:t>Затвердження положення про винагороду членів Наглядової ради та Генерального Директора (виконавчого органу) Товариства.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962653" w:rsidRDefault="00962653" w:rsidP="00962653">
            <w:pPr>
              <w:jc w:val="both"/>
            </w:pPr>
            <w:r w:rsidRPr="00962653">
              <w:t>Затвердити положення про винагороду членів Наглядової ради та Генерального Директора (виконавчого органу) Товариства.</w:t>
            </w:r>
          </w:p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Cs/>
              </w:rPr>
            </w:pPr>
          </w:p>
        </w:tc>
      </w:tr>
      <w:tr w:rsidR="004D4EAA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4D4EAA" w:rsidRPr="00141D4B" w:rsidRDefault="004D4EA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4D4EAA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18</w:t>
            </w:r>
            <w:r w:rsidR="004D4EAA" w:rsidRPr="00DC4AC3">
              <w:rPr>
                <w:b/>
                <w:lang w:val="uk-UA"/>
              </w:rPr>
              <w:t xml:space="preserve">. </w:t>
            </w:r>
            <w:r w:rsidRPr="00962653">
              <w:rPr>
                <w:b/>
                <w:lang w:val="uk-UA"/>
              </w:rPr>
              <w:t>Прийняття рішення про зміну юридичної адреси Товариства.</w:t>
            </w: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4D4EAA" w:rsidRPr="00141D4B" w:rsidRDefault="004D4EA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962653" w:rsidRDefault="00962653" w:rsidP="00962653">
            <w:pPr>
              <w:jc w:val="both"/>
            </w:pPr>
            <w:proofErr w:type="spellStart"/>
            <w:r>
              <w:t>Внести</w:t>
            </w:r>
            <w:proofErr w:type="spellEnd"/>
            <w:r>
              <w:t xml:space="preserve"> зміни юридичної адреси Товариства з «23222, Вінницька область, Вінницький р-н, с. </w:t>
            </w:r>
            <w:proofErr w:type="spellStart"/>
            <w:r>
              <w:t>Якушинці</w:t>
            </w:r>
            <w:proofErr w:type="spellEnd"/>
            <w:r>
              <w:t xml:space="preserve">, вул. Зарічна, 12» на «23222, Вінницька область, Вінницький р-н, </w:t>
            </w:r>
            <w:proofErr w:type="spellStart"/>
            <w:r>
              <w:t>с.Зарванці</w:t>
            </w:r>
            <w:proofErr w:type="spellEnd"/>
            <w:r>
              <w:t>, вул. Зарічна, 12». Уповноважити Брилянт Ірину Олександрівну забезпечити подання в установленому порядку документів для державної реєстрації змін щодо адреси ПРИВАТНОГО АКЦІОНЕРНОГО ТОВАРИСТВА  «СІЛЬСЬКОГОСПОДАРСЬКЕ ПІДПРИЄМСТВО «ВІННИЦЯРИБГОСП» в Єдиному державному реєстрі юридичних осіб, фізичних осіб-підприємців та громадських формувань, а також на всі інші дії, пов’язані зі змінами юридичної адреси Товариства.</w:t>
            </w:r>
          </w:p>
          <w:p w:rsidR="004D4EAA" w:rsidRPr="00141D4B" w:rsidRDefault="004D4EAA" w:rsidP="00962653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4D4EAA" w:rsidRPr="00141D4B" w:rsidRDefault="004D4EA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4D4EA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4D4EAA" w:rsidRPr="00141D4B" w:rsidRDefault="004D4EAA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4D4EAA" w:rsidRPr="00141D4B" w:rsidRDefault="004D4EA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4D4EAA" w:rsidRPr="00141D4B" w:rsidRDefault="004D4EAA" w:rsidP="00D75C1F">
            <w:pPr>
              <w:jc w:val="both"/>
              <w:rPr>
                <w:b/>
                <w:i/>
              </w:rPr>
            </w:pPr>
          </w:p>
          <w:p w:rsidR="004D4EAA" w:rsidRDefault="004D4EA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4D4EAA" w:rsidRPr="00141D4B" w:rsidRDefault="004D4EAA" w:rsidP="00D75C1F">
            <w:pPr>
              <w:jc w:val="both"/>
              <w:rPr>
                <w:bCs/>
              </w:rPr>
            </w:pPr>
          </w:p>
        </w:tc>
      </w:tr>
      <w:tr w:rsidR="00962653" w:rsidRPr="00141D4B" w:rsidTr="00D75C1F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962653" w:rsidRPr="00141D4B" w:rsidRDefault="00962653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962653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19</w:t>
            </w:r>
            <w:r w:rsidRPr="00DC4AC3">
              <w:rPr>
                <w:b/>
                <w:lang w:val="uk-UA"/>
              </w:rPr>
              <w:t xml:space="preserve">. </w:t>
            </w:r>
            <w:r w:rsidRPr="00962653">
              <w:rPr>
                <w:b/>
                <w:lang w:val="uk-UA"/>
              </w:rPr>
              <w:t xml:space="preserve">Прийняття рішення про попереднє надання згоди на вчинення значних </w:t>
            </w:r>
            <w:r w:rsidRPr="00962653">
              <w:rPr>
                <w:b/>
                <w:lang w:val="uk-UA"/>
              </w:rPr>
              <w:lastRenderedPageBreak/>
              <w:t>правочинів, які можуть вчинятися Товариством протягом не більш як одного року з дати прийняття такого рішення.</w:t>
            </w:r>
          </w:p>
          <w:p w:rsidR="00962653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962653" w:rsidRPr="00141D4B" w:rsidRDefault="00962653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962653" w:rsidRDefault="00962653" w:rsidP="00962653">
            <w:pPr>
              <w:jc w:val="both"/>
            </w:pPr>
            <w:r>
              <w:t>Загальні збори приймають рішення про попереднє схвалення вчинення ПРАТ  «СП «ВІННИЦЯРИБГОСП» значних правочинів, в період з 14.07.2023 року по 14.07.2024 року (включно), вартість яких перевищує 25 відсотків вартості активів за даними останньої річної фінансової звітності ПРАТ  «СП «ВІННИЦЯРИБГОСП» та предметом (характером) яких є:</w:t>
            </w:r>
          </w:p>
          <w:p w:rsidR="00962653" w:rsidRDefault="00962653" w:rsidP="00962653">
            <w:pPr>
              <w:jc w:val="both"/>
            </w:pPr>
            <w:r>
              <w:t>- одержання ПРАТ  «СП «ВІННИЦЯРИБГОСП» кредитів/позик (прийняття грошових зобов’язань), гарантій, акредитивів та/або одержання будь-яких інших банківських продуктів/послуг у банківських установах;</w:t>
            </w:r>
          </w:p>
          <w:p w:rsidR="00962653" w:rsidRDefault="00962653" w:rsidP="00962653">
            <w:pPr>
              <w:jc w:val="both"/>
            </w:pPr>
            <w:r>
              <w:t>- передача майна (майнових прав) ПРАТ  «СП «ВІННИЦЯРИБГОСП» в заставу/іпотеку та/або укладання інших договорів;</w:t>
            </w:r>
          </w:p>
          <w:p w:rsidR="00962653" w:rsidRDefault="00962653" w:rsidP="00962653">
            <w:pPr>
              <w:jc w:val="both"/>
            </w:pPr>
            <w:r>
              <w:t xml:space="preserve">- забезпечення виконання зобов’язань (в </w:t>
            </w:r>
            <w:proofErr w:type="spellStart"/>
            <w:r>
              <w:t>т.ч</w:t>
            </w:r>
            <w:proofErr w:type="spellEnd"/>
            <w:r>
              <w:t>. договору поруки) ПРАТ «СП «ВІННИЦЯРИБГОСП» та/або забезпечення зобов’язань будь-яких третіх осіб;</w:t>
            </w:r>
          </w:p>
          <w:p w:rsidR="00962653" w:rsidRDefault="00962653" w:rsidP="00962653">
            <w:pPr>
              <w:jc w:val="both"/>
            </w:pPr>
            <w:r>
              <w:t>- купівля-продаж майна (в тому числі нерухомого майна), відступлення права вимоги та/або переведення боргу, оренди та лізингу;</w:t>
            </w:r>
          </w:p>
          <w:p w:rsidR="00962653" w:rsidRDefault="00962653" w:rsidP="00962653">
            <w:pPr>
              <w:jc w:val="both"/>
            </w:pPr>
            <w:r>
              <w:t>- інші господарські правочини, які пов'язані з діяльністю ПРАТ «СП «ВІННИЦЯРИБГОСП» і в яких воно виступає будь-якою із сторін.</w:t>
            </w:r>
          </w:p>
          <w:p w:rsidR="00962653" w:rsidRDefault="00962653" w:rsidP="0066129B">
            <w:pPr>
              <w:jc w:val="both"/>
            </w:pPr>
            <w:r>
              <w:t xml:space="preserve">При цьому гранична сукупна вартість значних правочинів, на вчинення яких загальними Зборами акціонерів надана попередня згода не може </w:t>
            </w:r>
            <w:bookmarkStart w:id="0" w:name="_GoBack"/>
            <w:bookmarkEnd w:id="0"/>
            <w:r>
              <w:t>перевищувати 2 000 000,00 (Два мільйони гривень 00 копійок) грн.</w:t>
            </w:r>
          </w:p>
          <w:p w:rsidR="00962653" w:rsidRPr="00141D4B" w:rsidRDefault="00962653" w:rsidP="00962653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962653" w:rsidRPr="00141D4B" w:rsidRDefault="00962653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62653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62653" w:rsidRPr="00141D4B" w:rsidRDefault="00962653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62653" w:rsidRPr="00141D4B" w:rsidRDefault="00962653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62653" w:rsidRPr="00141D4B" w:rsidRDefault="00962653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62653" w:rsidRPr="00141D4B" w:rsidRDefault="00962653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62653" w:rsidRPr="00141D4B" w:rsidRDefault="00962653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962653" w:rsidRPr="00141D4B" w:rsidRDefault="00962653" w:rsidP="00D75C1F">
            <w:pPr>
              <w:jc w:val="both"/>
              <w:rPr>
                <w:b/>
                <w:i/>
              </w:rPr>
            </w:pPr>
          </w:p>
          <w:p w:rsidR="00962653" w:rsidRDefault="00962653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 чи іншім чином.</w:t>
            </w:r>
          </w:p>
          <w:p w:rsidR="00962653" w:rsidRPr="00141D4B" w:rsidRDefault="00962653" w:rsidP="00D75C1F">
            <w:pPr>
              <w:jc w:val="both"/>
              <w:rPr>
                <w:bCs/>
              </w:rPr>
            </w:pPr>
          </w:p>
        </w:tc>
      </w:tr>
    </w:tbl>
    <w:p w:rsidR="009B799E" w:rsidRPr="00380780" w:rsidRDefault="009B799E" w:rsidP="0077470C">
      <w:pPr>
        <w:jc w:val="both"/>
        <w:rPr>
          <w:color w:val="000000"/>
          <w:sz w:val="28"/>
          <w:szCs w:val="28"/>
          <w:lang w:eastAsia="en-US"/>
        </w:rPr>
      </w:pPr>
    </w:p>
    <w:sectPr w:rsidR="009B799E" w:rsidRPr="00380780" w:rsidSect="003E61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567" w:bottom="1077" w:left="1701" w:header="425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F4" w:rsidRDefault="009450F4" w:rsidP="006220C1">
      <w:r>
        <w:separator/>
      </w:r>
    </w:p>
  </w:endnote>
  <w:endnote w:type="continuationSeparator" w:id="0">
    <w:p w:rsidR="009450F4" w:rsidRDefault="009450F4" w:rsidP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5" w:rsidRPr="00941FA5" w:rsidRDefault="00C03FF5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2"/>
        <w:szCs w:val="12"/>
        <w:lang w:val="ru-RU"/>
      </w:rPr>
    </w:pPr>
  </w:p>
  <w:p w:rsidR="00C03FF5" w:rsidRDefault="00C03FF5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20"/>
        <w:szCs w:val="20"/>
        <w:lang w:val="ru-RU"/>
      </w:rPr>
    </w:pPr>
  </w:p>
  <w:p w:rsidR="00C03FF5" w:rsidRPr="00E924A1" w:rsidRDefault="00C03FF5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FC25B5">
      <w:rPr>
        <w:b/>
        <w:bCs/>
        <w:i/>
        <w:iCs/>
        <w:color w:val="000000"/>
      </w:rPr>
      <w:t>Підпис акціонера (представника акціонера)</w:t>
    </w:r>
    <w:r w:rsidRPr="00E924A1">
      <w:rPr>
        <w:b/>
        <w:bCs/>
        <w:i/>
        <w:iCs/>
        <w:color w:val="000000"/>
        <w:sz w:val="18"/>
        <w:szCs w:val="18"/>
      </w:rPr>
      <w:t xml:space="preserve">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  <w:p w:rsidR="00C03FF5" w:rsidRPr="007007FC" w:rsidRDefault="00C03FF5" w:rsidP="00F657BB">
    <w:pPr>
      <w:widowControl w:val="0"/>
      <w:tabs>
        <w:tab w:val="left" w:pos="795"/>
      </w:tabs>
      <w:autoSpaceDE w:val="0"/>
      <w:autoSpaceDN w:val="0"/>
      <w:adjustRightInd w:val="0"/>
      <w:jc w:val="right"/>
      <w:rPr>
        <w:bCs/>
        <w:i/>
        <w:iCs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5" w:rsidRDefault="00C03FF5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C03FF5" w:rsidRDefault="00C03FF5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C03FF5" w:rsidRPr="00E924A1" w:rsidRDefault="00C03FF5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E924A1">
      <w:rPr>
        <w:b/>
        <w:bCs/>
        <w:i/>
        <w:iCs/>
        <w:color w:val="000000"/>
        <w:sz w:val="18"/>
        <w:szCs w:val="18"/>
      </w:rPr>
      <w:t xml:space="preserve">Підпис акціонера (представника акціонера)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F4" w:rsidRDefault="009450F4" w:rsidP="006220C1">
      <w:r>
        <w:separator/>
      </w:r>
    </w:p>
  </w:footnote>
  <w:footnote w:type="continuationSeparator" w:id="0">
    <w:p w:rsidR="009450F4" w:rsidRDefault="009450F4" w:rsidP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5" w:rsidRDefault="00C03FF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09EB" w:rsidRPr="00BB09EB">
      <w:rPr>
        <w:noProof/>
        <w:lang w:val="ru-RU"/>
      </w:rPr>
      <w:t>9</w:t>
    </w:r>
    <w:r>
      <w:fldChar w:fldCharType="end"/>
    </w:r>
  </w:p>
  <w:p w:rsidR="00C03FF5" w:rsidRPr="00604B52" w:rsidRDefault="00C03FF5" w:rsidP="00BC08A5">
    <w:pPr>
      <w:pStyle w:val="a8"/>
      <w:jc w:val="right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EA" w:rsidRDefault="00C03FF5" w:rsidP="00E360EA">
    <w:pPr>
      <w:pStyle w:val="a8"/>
      <w:jc w:val="right"/>
      <w:rPr>
        <w:b/>
        <w:i/>
        <w:sz w:val="22"/>
        <w:szCs w:val="22"/>
      </w:rPr>
    </w:pPr>
    <w:r w:rsidRPr="00724F7B">
      <w:rPr>
        <w:b/>
        <w:i/>
        <w:sz w:val="22"/>
        <w:szCs w:val="22"/>
      </w:rPr>
      <w:t>Затверджено</w:t>
    </w:r>
    <w:r w:rsidRPr="00724F7B">
      <w:rPr>
        <w:b/>
        <w:i/>
        <w:sz w:val="22"/>
        <w:szCs w:val="22"/>
        <w:lang w:val="ru-RU"/>
      </w:rPr>
      <w:t xml:space="preserve"> </w:t>
    </w:r>
    <w:r w:rsidR="00E360EA">
      <w:rPr>
        <w:b/>
        <w:i/>
        <w:sz w:val="22"/>
        <w:szCs w:val="22"/>
      </w:rPr>
      <w:t>рішенням</w:t>
    </w:r>
    <w:r w:rsidRPr="00724F7B">
      <w:rPr>
        <w:b/>
        <w:i/>
        <w:sz w:val="22"/>
        <w:szCs w:val="22"/>
      </w:rPr>
      <w:t xml:space="preserve"> Наглядової ради</w:t>
    </w:r>
    <w:r w:rsidRPr="00724F7B">
      <w:rPr>
        <w:b/>
        <w:i/>
        <w:sz w:val="22"/>
        <w:szCs w:val="22"/>
        <w:lang w:val="ru-RU"/>
      </w:rPr>
      <w:t xml:space="preserve"> </w:t>
    </w:r>
    <w:r w:rsidR="00E360EA">
      <w:rPr>
        <w:b/>
        <w:i/>
        <w:sz w:val="22"/>
        <w:szCs w:val="22"/>
      </w:rPr>
      <w:t>ПРАТ «СП «ВІННИЦЯРИБГОСП»</w:t>
    </w:r>
  </w:p>
  <w:p w:rsidR="00E360EA" w:rsidRPr="00724F7B" w:rsidRDefault="00C03FF5" w:rsidP="00E360EA">
    <w:pPr>
      <w:pStyle w:val="a8"/>
      <w:jc w:val="right"/>
      <w:rPr>
        <w:b/>
        <w:i/>
        <w:sz w:val="22"/>
        <w:szCs w:val="22"/>
      </w:rPr>
    </w:pPr>
    <w:r w:rsidRPr="00724F7B">
      <w:rPr>
        <w:b/>
        <w:i/>
        <w:sz w:val="22"/>
        <w:szCs w:val="22"/>
      </w:rPr>
      <w:t xml:space="preserve">Протокол засідання Наглядової ради </w:t>
    </w:r>
    <w:r w:rsidR="00E360EA">
      <w:rPr>
        <w:b/>
        <w:i/>
        <w:sz w:val="22"/>
        <w:szCs w:val="22"/>
      </w:rPr>
      <w:t>ПРАТ «СП «ВІННИЦЯРИБГОСП»</w:t>
    </w:r>
  </w:p>
  <w:p w:rsidR="00C03FF5" w:rsidRPr="00A622E1" w:rsidRDefault="00E360EA" w:rsidP="00A622E1">
    <w:pPr>
      <w:pStyle w:val="a8"/>
      <w:jc w:val="right"/>
      <w:rPr>
        <w:b/>
        <w:i/>
        <w:sz w:val="22"/>
        <w:szCs w:val="22"/>
        <w:lang w:val="ru-RU"/>
      </w:rPr>
    </w:pPr>
    <w:r>
      <w:rPr>
        <w:b/>
        <w:i/>
        <w:sz w:val="22"/>
        <w:szCs w:val="22"/>
      </w:rPr>
      <w:t xml:space="preserve">№105 </w:t>
    </w:r>
    <w:r w:rsidR="00C03FF5" w:rsidRPr="00724F7B">
      <w:rPr>
        <w:b/>
        <w:i/>
        <w:sz w:val="22"/>
        <w:szCs w:val="22"/>
      </w:rPr>
      <w:t xml:space="preserve">від </w:t>
    </w:r>
    <w:r w:rsidR="00BB09EB">
      <w:rPr>
        <w:b/>
        <w:i/>
        <w:sz w:val="22"/>
        <w:szCs w:val="22"/>
      </w:rPr>
      <w:t>26</w:t>
    </w:r>
    <w:r w:rsidR="00C03FF5" w:rsidRPr="00724F7B">
      <w:rPr>
        <w:b/>
        <w:i/>
        <w:sz w:val="22"/>
        <w:szCs w:val="22"/>
        <w:lang w:val="ru-RU"/>
      </w:rPr>
      <w:t>.</w:t>
    </w:r>
    <w:r w:rsidR="00A622E1">
      <w:rPr>
        <w:b/>
        <w:i/>
        <w:sz w:val="22"/>
        <w:szCs w:val="22"/>
        <w:lang w:val="ru-RU"/>
      </w:rPr>
      <w:t>06</w:t>
    </w:r>
    <w:r w:rsidR="00C03FF5" w:rsidRPr="00724F7B">
      <w:rPr>
        <w:b/>
        <w:i/>
        <w:sz w:val="22"/>
        <w:szCs w:val="22"/>
      </w:rPr>
      <w:t>.20</w:t>
    </w:r>
    <w:r w:rsidR="00C03FF5" w:rsidRPr="00724F7B">
      <w:rPr>
        <w:b/>
        <w:i/>
        <w:sz w:val="22"/>
        <w:szCs w:val="22"/>
        <w:lang w:val="ru-RU"/>
      </w:rPr>
      <w:t>2</w:t>
    </w:r>
    <w:r w:rsidR="00C03FF5">
      <w:rPr>
        <w:b/>
        <w:i/>
        <w:sz w:val="22"/>
        <w:szCs w:val="22"/>
        <w:lang w:val="ru-RU"/>
      </w:rPr>
      <w:t>3</w:t>
    </w:r>
  </w:p>
  <w:p w:rsidR="00C03FF5" w:rsidRPr="0075151D" w:rsidRDefault="00C03FF5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66261"/>
    <w:multiLevelType w:val="hybridMultilevel"/>
    <w:tmpl w:val="C76039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1F7BCE"/>
    <w:multiLevelType w:val="hybridMultilevel"/>
    <w:tmpl w:val="C920552E"/>
    <w:lvl w:ilvl="0" w:tplc="88BE48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5522"/>
    <w:multiLevelType w:val="hybridMultilevel"/>
    <w:tmpl w:val="92D692D6"/>
    <w:lvl w:ilvl="0" w:tplc="A876387A">
      <w:start w:val="1"/>
      <w:numFmt w:val="bullet"/>
      <w:lvlText w:val="­"/>
      <w:lvlJc w:val="left"/>
      <w:pPr>
        <w:tabs>
          <w:tab w:val="num" w:pos="3054"/>
        </w:tabs>
        <w:ind w:left="3054" w:hanging="360"/>
      </w:pPr>
      <w:rPr>
        <w:rFonts w:ascii="Courier New" w:hAnsi="Courier New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3A9C3777"/>
    <w:multiLevelType w:val="multilevel"/>
    <w:tmpl w:val="21DE85C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6512D47"/>
    <w:multiLevelType w:val="hybridMultilevel"/>
    <w:tmpl w:val="96EA26B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B9AA309E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020898"/>
    <w:multiLevelType w:val="hybridMultilevel"/>
    <w:tmpl w:val="E1C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13996"/>
    <w:multiLevelType w:val="hybridMultilevel"/>
    <w:tmpl w:val="D0D063AC"/>
    <w:lvl w:ilvl="0" w:tplc="DBCA8BC0">
      <w:numFmt w:val="bullet"/>
      <w:lvlText w:val="-"/>
      <w:lvlJc w:val="left"/>
      <w:pPr>
        <w:ind w:left="921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70595B03"/>
    <w:multiLevelType w:val="hybridMultilevel"/>
    <w:tmpl w:val="4B5A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032"/>
    <w:multiLevelType w:val="multilevel"/>
    <w:tmpl w:val="AE06C5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D8780B"/>
    <w:multiLevelType w:val="multilevel"/>
    <w:tmpl w:val="113EC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7B"/>
    <w:rsid w:val="00000004"/>
    <w:rsid w:val="00000217"/>
    <w:rsid w:val="00001848"/>
    <w:rsid w:val="0000510B"/>
    <w:rsid w:val="00006559"/>
    <w:rsid w:val="0000799D"/>
    <w:rsid w:val="00012394"/>
    <w:rsid w:val="00016949"/>
    <w:rsid w:val="00021093"/>
    <w:rsid w:val="000238B2"/>
    <w:rsid w:val="0002413B"/>
    <w:rsid w:val="0003104B"/>
    <w:rsid w:val="00036BC7"/>
    <w:rsid w:val="0004155E"/>
    <w:rsid w:val="00042E50"/>
    <w:rsid w:val="000432B0"/>
    <w:rsid w:val="00045E1A"/>
    <w:rsid w:val="000462A8"/>
    <w:rsid w:val="000463F2"/>
    <w:rsid w:val="00053542"/>
    <w:rsid w:val="00055B4C"/>
    <w:rsid w:val="00061181"/>
    <w:rsid w:val="00064C82"/>
    <w:rsid w:val="00064E68"/>
    <w:rsid w:val="000667DE"/>
    <w:rsid w:val="0006690D"/>
    <w:rsid w:val="0007067E"/>
    <w:rsid w:val="00071B93"/>
    <w:rsid w:val="00073619"/>
    <w:rsid w:val="000774E9"/>
    <w:rsid w:val="000812CB"/>
    <w:rsid w:val="00081F21"/>
    <w:rsid w:val="00084D89"/>
    <w:rsid w:val="00091088"/>
    <w:rsid w:val="0009463D"/>
    <w:rsid w:val="00094FF8"/>
    <w:rsid w:val="000A0C21"/>
    <w:rsid w:val="000A7610"/>
    <w:rsid w:val="000B150A"/>
    <w:rsid w:val="000B3CA1"/>
    <w:rsid w:val="000B42FB"/>
    <w:rsid w:val="000B5C20"/>
    <w:rsid w:val="000B74A3"/>
    <w:rsid w:val="000B7D51"/>
    <w:rsid w:val="000B7E89"/>
    <w:rsid w:val="000C095A"/>
    <w:rsid w:val="000C16E0"/>
    <w:rsid w:val="000C2684"/>
    <w:rsid w:val="000C36F3"/>
    <w:rsid w:val="000C44EE"/>
    <w:rsid w:val="000C5255"/>
    <w:rsid w:val="000C681B"/>
    <w:rsid w:val="000D289E"/>
    <w:rsid w:val="000D4FE1"/>
    <w:rsid w:val="000E2DBF"/>
    <w:rsid w:val="000E480B"/>
    <w:rsid w:val="000E6950"/>
    <w:rsid w:val="000E6EFF"/>
    <w:rsid w:val="000F08F5"/>
    <w:rsid w:val="000F5C84"/>
    <w:rsid w:val="0010007A"/>
    <w:rsid w:val="00101659"/>
    <w:rsid w:val="00102710"/>
    <w:rsid w:val="0010350A"/>
    <w:rsid w:val="00110081"/>
    <w:rsid w:val="001116BF"/>
    <w:rsid w:val="0011220D"/>
    <w:rsid w:val="00120A17"/>
    <w:rsid w:val="0012207D"/>
    <w:rsid w:val="001223A8"/>
    <w:rsid w:val="001224DF"/>
    <w:rsid w:val="00122CD9"/>
    <w:rsid w:val="00123840"/>
    <w:rsid w:val="0012460F"/>
    <w:rsid w:val="00125D4D"/>
    <w:rsid w:val="0012648A"/>
    <w:rsid w:val="00140032"/>
    <w:rsid w:val="001401F1"/>
    <w:rsid w:val="00141D4B"/>
    <w:rsid w:val="00142636"/>
    <w:rsid w:val="001453EC"/>
    <w:rsid w:val="00146B40"/>
    <w:rsid w:val="00150E7E"/>
    <w:rsid w:val="001558F5"/>
    <w:rsid w:val="00157B7E"/>
    <w:rsid w:val="00164F38"/>
    <w:rsid w:val="001670CB"/>
    <w:rsid w:val="001671F3"/>
    <w:rsid w:val="00167246"/>
    <w:rsid w:val="001725AC"/>
    <w:rsid w:val="0017283E"/>
    <w:rsid w:val="001761A2"/>
    <w:rsid w:val="00180976"/>
    <w:rsid w:val="001809C8"/>
    <w:rsid w:val="001864D7"/>
    <w:rsid w:val="00192180"/>
    <w:rsid w:val="001923C7"/>
    <w:rsid w:val="001935F2"/>
    <w:rsid w:val="001A0628"/>
    <w:rsid w:val="001A0DCC"/>
    <w:rsid w:val="001B32C7"/>
    <w:rsid w:val="001B37D9"/>
    <w:rsid w:val="001B3EBC"/>
    <w:rsid w:val="001B420B"/>
    <w:rsid w:val="001B7049"/>
    <w:rsid w:val="001B70C9"/>
    <w:rsid w:val="001C5F47"/>
    <w:rsid w:val="001C5FA3"/>
    <w:rsid w:val="001D237A"/>
    <w:rsid w:val="001E24A3"/>
    <w:rsid w:val="001E7581"/>
    <w:rsid w:val="001F08DB"/>
    <w:rsid w:val="001F421D"/>
    <w:rsid w:val="001F55DF"/>
    <w:rsid w:val="001F60D4"/>
    <w:rsid w:val="00200332"/>
    <w:rsid w:val="00200EDC"/>
    <w:rsid w:val="00201043"/>
    <w:rsid w:val="00203B71"/>
    <w:rsid w:val="002057C1"/>
    <w:rsid w:val="00206229"/>
    <w:rsid w:val="00207B0B"/>
    <w:rsid w:val="00210C27"/>
    <w:rsid w:val="00225EE0"/>
    <w:rsid w:val="0023086A"/>
    <w:rsid w:val="00232E9E"/>
    <w:rsid w:val="0023398F"/>
    <w:rsid w:val="00233F17"/>
    <w:rsid w:val="00234FE4"/>
    <w:rsid w:val="002354BF"/>
    <w:rsid w:val="002471B4"/>
    <w:rsid w:val="002500E7"/>
    <w:rsid w:val="00250AA6"/>
    <w:rsid w:val="002621CC"/>
    <w:rsid w:val="00262BB2"/>
    <w:rsid w:val="002648C0"/>
    <w:rsid w:val="00267C25"/>
    <w:rsid w:val="00267F9D"/>
    <w:rsid w:val="00274916"/>
    <w:rsid w:val="002800E1"/>
    <w:rsid w:val="00283248"/>
    <w:rsid w:val="00283E1A"/>
    <w:rsid w:val="002849B5"/>
    <w:rsid w:val="00284A29"/>
    <w:rsid w:val="00284AA0"/>
    <w:rsid w:val="00286564"/>
    <w:rsid w:val="00286763"/>
    <w:rsid w:val="002877DC"/>
    <w:rsid w:val="0029277F"/>
    <w:rsid w:val="00295393"/>
    <w:rsid w:val="002A12FF"/>
    <w:rsid w:val="002A1C3B"/>
    <w:rsid w:val="002A774A"/>
    <w:rsid w:val="002B3226"/>
    <w:rsid w:val="002B7157"/>
    <w:rsid w:val="002C12EA"/>
    <w:rsid w:val="002C280D"/>
    <w:rsid w:val="002C38C9"/>
    <w:rsid w:val="002C3ACD"/>
    <w:rsid w:val="002C551A"/>
    <w:rsid w:val="002C5E82"/>
    <w:rsid w:val="002C6D60"/>
    <w:rsid w:val="002D37C4"/>
    <w:rsid w:val="002D7832"/>
    <w:rsid w:val="002E0C7E"/>
    <w:rsid w:val="002E12C9"/>
    <w:rsid w:val="002E43D6"/>
    <w:rsid w:val="002E4F3B"/>
    <w:rsid w:val="002E59CF"/>
    <w:rsid w:val="002F06C2"/>
    <w:rsid w:val="002F1FD3"/>
    <w:rsid w:val="002F2CC0"/>
    <w:rsid w:val="002F3C04"/>
    <w:rsid w:val="002F6946"/>
    <w:rsid w:val="003039CD"/>
    <w:rsid w:val="0030695D"/>
    <w:rsid w:val="00307179"/>
    <w:rsid w:val="003109D5"/>
    <w:rsid w:val="00317690"/>
    <w:rsid w:val="00323AD8"/>
    <w:rsid w:val="00324610"/>
    <w:rsid w:val="00324D4F"/>
    <w:rsid w:val="00327C37"/>
    <w:rsid w:val="00330B9E"/>
    <w:rsid w:val="003335C3"/>
    <w:rsid w:val="00334B78"/>
    <w:rsid w:val="00336CD7"/>
    <w:rsid w:val="00336D4D"/>
    <w:rsid w:val="003401BD"/>
    <w:rsid w:val="00340551"/>
    <w:rsid w:val="003518DB"/>
    <w:rsid w:val="00353E35"/>
    <w:rsid w:val="003576DB"/>
    <w:rsid w:val="003607CD"/>
    <w:rsid w:val="00360E2F"/>
    <w:rsid w:val="00361368"/>
    <w:rsid w:val="00363481"/>
    <w:rsid w:val="00363ED5"/>
    <w:rsid w:val="003666D2"/>
    <w:rsid w:val="00370301"/>
    <w:rsid w:val="00371DCA"/>
    <w:rsid w:val="00375970"/>
    <w:rsid w:val="00376FF0"/>
    <w:rsid w:val="00377523"/>
    <w:rsid w:val="00380780"/>
    <w:rsid w:val="003815F2"/>
    <w:rsid w:val="003855F5"/>
    <w:rsid w:val="003921A7"/>
    <w:rsid w:val="00394DA0"/>
    <w:rsid w:val="00395A6F"/>
    <w:rsid w:val="00396266"/>
    <w:rsid w:val="003978C1"/>
    <w:rsid w:val="003A27C9"/>
    <w:rsid w:val="003A6249"/>
    <w:rsid w:val="003B1050"/>
    <w:rsid w:val="003C3929"/>
    <w:rsid w:val="003C497F"/>
    <w:rsid w:val="003D6DA8"/>
    <w:rsid w:val="003E2EA6"/>
    <w:rsid w:val="003E31ED"/>
    <w:rsid w:val="003E613B"/>
    <w:rsid w:val="003F2BA8"/>
    <w:rsid w:val="003F6A49"/>
    <w:rsid w:val="00401583"/>
    <w:rsid w:val="0040200A"/>
    <w:rsid w:val="004050DD"/>
    <w:rsid w:val="0041167F"/>
    <w:rsid w:val="00413B34"/>
    <w:rsid w:val="00415A1E"/>
    <w:rsid w:val="00416563"/>
    <w:rsid w:val="00416F7D"/>
    <w:rsid w:val="00423F5C"/>
    <w:rsid w:val="0042440A"/>
    <w:rsid w:val="00424911"/>
    <w:rsid w:val="004269E3"/>
    <w:rsid w:val="004308B6"/>
    <w:rsid w:val="0043118B"/>
    <w:rsid w:val="00432DC0"/>
    <w:rsid w:val="004361EA"/>
    <w:rsid w:val="004471DE"/>
    <w:rsid w:val="004472C9"/>
    <w:rsid w:val="00447E0D"/>
    <w:rsid w:val="00451FA9"/>
    <w:rsid w:val="004550AC"/>
    <w:rsid w:val="00455C6E"/>
    <w:rsid w:val="00463198"/>
    <w:rsid w:val="00464D63"/>
    <w:rsid w:val="004658C9"/>
    <w:rsid w:val="004706B2"/>
    <w:rsid w:val="0047245F"/>
    <w:rsid w:val="00472778"/>
    <w:rsid w:val="00472CEB"/>
    <w:rsid w:val="00473A1F"/>
    <w:rsid w:val="004756B7"/>
    <w:rsid w:val="00475CCD"/>
    <w:rsid w:val="00475E57"/>
    <w:rsid w:val="00483353"/>
    <w:rsid w:val="00486299"/>
    <w:rsid w:val="004925D9"/>
    <w:rsid w:val="004A0467"/>
    <w:rsid w:val="004A4526"/>
    <w:rsid w:val="004B2F01"/>
    <w:rsid w:val="004B3C51"/>
    <w:rsid w:val="004B5295"/>
    <w:rsid w:val="004B5303"/>
    <w:rsid w:val="004B6B72"/>
    <w:rsid w:val="004B775E"/>
    <w:rsid w:val="004C3000"/>
    <w:rsid w:val="004C5441"/>
    <w:rsid w:val="004D326F"/>
    <w:rsid w:val="004D42E1"/>
    <w:rsid w:val="004D4EAA"/>
    <w:rsid w:val="004E004D"/>
    <w:rsid w:val="004E1CEE"/>
    <w:rsid w:val="004E469B"/>
    <w:rsid w:val="004F01A4"/>
    <w:rsid w:val="004F05FF"/>
    <w:rsid w:val="004F1716"/>
    <w:rsid w:val="004F6B96"/>
    <w:rsid w:val="00501830"/>
    <w:rsid w:val="00501BB4"/>
    <w:rsid w:val="00502588"/>
    <w:rsid w:val="005028DD"/>
    <w:rsid w:val="005051F3"/>
    <w:rsid w:val="00506E5C"/>
    <w:rsid w:val="00507540"/>
    <w:rsid w:val="00511BEC"/>
    <w:rsid w:val="005162E7"/>
    <w:rsid w:val="00521A79"/>
    <w:rsid w:val="00523065"/>
    <w:rsid w:val="005249A3"/>
    <w:rsid w:val="00525B1E"/>
    <w:rsid w:val="00526B3C"/>
    <w:rsid w:val="005270B8"/>
    <w:rsid w:val="005306F7"/>
    <w:rsid w:val="00531B6A"/>
    <w:rsid w:val="00531D42"/>
    <w:rsid w:val="00536876"/>
    <w:rsid w:val="00536E0A"/>
    <w:rsid w:val="005372FA"/>
    <w:rsid w:val="00545415"/>
    <w:rsid w:val="005503E4"/>
    <w:rsid w:val="00555DAB"/>
    <w:rsid w:val="00561274"/>
    <w:rsid w:val="00564429"/>
    <w:rsid w:val="00571555"/>
    <w:rsid w:val="00573E16"/>
    <w:rsid w:val="00573F48"/>
    <w:rsid w:val="00576BC6"/>
    <w:rsid w:val="005771EE"/>
    <w:rsid w:val="00587610"/>
    <w:rsid w:val="00592E6B"/>
    <w:rsid w:val="00593B43"/>
    <w:rsid w:val="00593C70"/>
    <w:rsid w:val="005A40CC"/>
    <w:rsid w:val="005B305D"/>
    <w:rsid w:val="005B6B88"/>
    <w:rsid w:val="005C0682"/>
    <w:rsid w:val="005C2D56"/>
    <w:rsid w:val="005C3E2F"/>
    <w:rsid w:val="005C404E"/>
    <w:rsid w:val="005C6154"/>
    <w:rsid w:val="005D27BE"/>
    <w:rsid w:val="005D4857"/>
    <w:rsid w:val="005D5D64"/>
    <w:rsid w:val="005D6539"/>
    <w:rsid w:val="005D6DF8"/>
    <w:rsid w:val="005D6E10"/>
    <w:rsid w:val="005D7D69"/>
    <w:rsid w:val="005E3404"/>
    <w:rsid w:val="005E467E"/>
    <w:rsid w:val="005E7215"/>
    <w:rsid w:val="005F076B"/>
    <w:rsid w:val="00600B32"/>
    <w:rsid w:val="00604B44"/>
    <w:rsid w:val="00604B52"/>
    <w:rsid w:val="00604C69"/>
    <w:rsid w:val="00606D9D"/>
    <w:rsid w:val="00607217"/>
    <w:rsid w:val="0061247E"/>
    <w:rsid w:val="00614CAD"/>
    <w:rsid w:val="00621780"/>
    <w:rsid w:val="00621F20"/>
    <w:rsid w:val="006220C1"/>
    <w:rsid w:val="00626D5C"/>
    <w:rsid w:val="00633A5E"/>
    <w:rsid w:val="0063519B"/>
    <w:rsid w:val="00636418"/>
    <w:rsid w:val="00640ED1"/>
    <w:rsid w:val="006418FD"/>
    <w:rsid w:val="00643D7C"/>
    <w:rsid w:val="00646927"/>
    <w:rsid w:val="00646E46"/>
    <w:rsid w:val="0064744D"/>
    <w:rsid w:val="0065170F"/>
    <w:rsid w:val="00653DEE"/>
    <w:rsid w:val="00654157"/>
    <w:rsid w:val="00655D85"/>
    <w:rsid w:val="00657255"/>
    <w:rsid w:val="00660C72"/>
    <w:rsid w:val="0066129B"/>
    <w:rsid w:val="006634D2"/>
    <w:rsid w:val="00663775"/>
    <w:rsid w:val="00666720"/>
    <w:rsid w:val="00670560"/>
    <w:rsid w:val="00674136"/>
    <w:rsid w:val="00682283"/>
    <w:rsid w:val="00685CB6"/>
    <w:rsid w:val="00692596"/>
    <w:rsid w:val="00695793"/>
    <w:rsid w:val="006977F6"/>
    <w:rsid w:val="006A0142"/>
    <w:rsid w:val="006A06ED"/>
    <w:rsid w:val="006A5346"/>
    <w:rsid w:val="006A60C0"/>
    <w:rsid w:val="006B0678"/>
    <w:rsid w:val="006B4EF4"/>
    <w:rsid w:val="006B58BB"/>
    <w:rsid w:val="006C016F"/>
    <w:rsid w:val="006C1B8A"/>
    <w:rsid w:val="006C51DA"/>
    <w:rsid w:val="006D0132"/>
    <w:rsid w:val="006D2448"/>
    <w:rsid w:val="006D26CA"/>
    <w:rsid w:val="006D4A8C"/>
    <w:rsid w:val="006D568A"/>
    <w:rsid w:val="006D6CDC"/>
    <w:rsid w:val="006D7352"/>
    <w:rsid w:val="006E2B92"/>
    <w:rsid w:val="006E3772"/>
    <w:rsid w:val="006E4583"/>
    <w:rsid w:val="006F3298"/>
    <w:rsid w:val="006F34A4"/>
    <w:rsid w:val="006F3D27"/>
    <w:rsid w:val="006F612C"/>
    <w:rsid w:val="007007FC"/>
    <w:rsid w:val="00702761"/>
    <w:rsid w:val="007030E7"/>
    <w:rsid w:val="007051EB"/>
    <w:rsid w:val="007053AD"/>
    <w:rsid w:val="0070759D"/>
    <w:rsid w:val="007119F8"/>
    <w:rsid w:val="00711C92"/>
    <w:rsid w:val="00713F72"/>
    <w:rsid w:val="00714567"/>
    <w:rsid w:val="0072004F"/>
    <w:rsid w:val="00722D20"/>
    <w:rsid w:val="00724F7B"/>
    <w:rsid w:val="00725716"/>
    <w:rsid w:val="0073508C"/>
    <w:rsid w:val="00736A4B"/>
    <w:rsid w:val="007428AD"/>
    <w:rsid w:val="00745058"/>
    <w:rsid w:val="00745B0C"/>
    <w:rsid w:val="00745EAC"/>
    <w:rsid w:val="0074652A"/>
    <w:rsid w:val="0075091F"/>
    <w:rsid w:val="00750930"/>
    <w:rsid w:val="00750D9E"/>
    <w:rsid w:val="0075151D"/>
    <w:rsid w:val="0075504C"/>
    <w:rsid w:val="00757F8E"/>
    <w:rsid w:val="00762E07"/>
    <w:rsid w:val="00766C57"/>
    <w:rsid w:val="00767293"/>
    <w:rsid w:val="00771186"/>
    <w:rsid w:val="00771F45"/>
    <w:rsid w:val="00773165"/>
    <w:rsid w:val="00773803"/>
    <w:rsid w:val="0077470C"/>
    <w:rsid w:val="00775853"/>
    <w:rsid w:val="00775863"/>
    <w:rsid w:val="0077647B"/>
    <w:rsid w:val="00781D5E"/>
    <w:rsid w:val="00785799"/>
    <w:rsid w:val="00785BA4"/>
    <w:rsid w:val="007879CB"/>
    <w:rsid w:val="00787B85"/>
    <w:rsid w:val="00787FF5"/>
    <w:rsid w:val="00790F37"/>
    <w:rsid w:val="0079128C"/>
    <w:rsid w:val="007930B5"/>
    <w:rsid w:val="007932F2"/>
    <w:rsid w:val="0079455F"/>
    <w:rsid w:val="00794B0F"/>
    <w:rsid w:val="00797853"/>
    <w:rsid w:val="007A20B1"/>
    <w:rsid w:val="007A421C"/>
    <w:rsid w:val="007B0BBE"/>
    <w:rsid w:val="007B23C7"/>
    <w:rsid w:val="007B34C5"/>
    <w:rsid w:val="007B38E7"/>
    <w:rsid w:val="007B3CBD"/>
    <w:rsid w:val="007C472F"/>
    <w:rsid w:val="007C51E1"/>
    <w:rsid w:val="007D0559"/>
    <w:rsid w:val="007D119E"/>
    <w:rsid w:val="007D2C8D"/>
    <w:rsid w:val="007D2E00"/>
    <w:rsid w:val="007D4E41"/>
    <w:rsid w:val="007E0EAF"/>
    <w:rsid w:val="007E464C"/>
    <w:rsid w:val="007E5423"/>
    <w:rsid w:val="007E7AC3"/>
    <w:rsid w:val="007E7F87"/>
    <w:rsid w:val="007F112F"/>
    <w:rsid w:val="007F44C0"/>
    <w:rsid w:val="007F6F44"/>
    <w:rsid w:val="007F7C62"/>
    <w:rsid w:val="0080018F"/>
    <w:rsid w:val="00800D69"/>
    <w:rsid w:val="00800F57"/>
    <w:rsid w:val="00802F07"/>
    <w:rsid w:val="008043A7"/>
    <w:rsid w:val="00804D18"/>
    <w:rsid w:val="00804F8D"/>
    <w:rsid w:val="0081413A"/>
    <w:rsid w:val="00814EC9"/>
    <w:rsid w:val="008159CF"/>
    <w:rsid w:val="00815F9D"/>
    <w:rsid w:val="008162EA"/>
    <w:rsid w:val="00823033"/>
    <w:rsid w:val="00827F6C"/>
    <w:rsid w:val="0083238B"/>
    <w:rsid w:val="00842593"/>
    <w:rsid w:val="008465C5"/>
    <w:rsid w:val="00852BF8"/>
    <w:rsid w:val="00853980"/>
    <w:rsid w:val="00856432"/>
    <w:rsid w:val="00860455"/>
    <w:rsid w:val="00866CE1"/>
    <w:rsid w:val="00871042"/>
    <w:rsid w:val="008732D4"/>
    <w:rsid w:val="008749F4"/>
    <w:rsid w:val="0088273A"/>
    <w:rsid w:val="00886706"/>
    <w:rsid w:val="00886893"/>
    <w:rsid w:val="008872E9"/>
    <w:rsid w:val="00895671"/>
    <w:rsid w:val="00895AF8"/>
    <w:rsid w:val="00897F72"/>
    <w:rsid w:val="008A125B"/>
    <w:rsid w:val="008A25DF"/>
    <w:rsid w:val="008C0BFA"/>
    <w:rsid w:val="008C54CD"/>
    <w:rsid w:val="008C5E8E"/>
    <w:rsid w:val="008C6BDA"/>
    <w:rsid w:val="008D459F"/>
    <w:rsid w:val="008D5AD8"/>
    <w:rsid w:val="008D6875"/>
    <w:rsid w:val="008E171A"/>
    <w:rsid w:val="008E6B4C"/>
    <w:rsid w:val="008F08AF"/>
    <w:rsid w:val="008F098B"/>
    <w:rsid w:val="008F2122"/>
    <w:rsid w:val="0090289E"/>
    <w:rsid w:val="009047D1"/>
    <w:rsid w:val="009107F5"/>
    <w:rsid w:val="00913B76"/>
    <w:rsid w:val="009164C3"/>
    <w:rsid w:val="00916E91"/>
    <w:rsid w:val="00917F71"/>
    <w:rsid w:val="00921340"/>
    <w:rsid w:val="009317AC"/>
    <w:rsid w:val="00931853"/>
    <w:rsid w:val="009328D6"/>
    <w:rsid w:val="009349F0"/>
    <w:rsid w:val="00937050"/>
    <w:rsid w:val="0093707B"/>
    <w:rsid w:val="00941FA5"/>
    <w:rsid w:val="009450F4"/>
    <w:rsid w:val="00951570"/>
    <w:rsid w:val="00962653"/>
    <w:rsid w:val="00965440"/>
    <w:rsid w:val="00967D6A"/>
    <w:rsid w:val="009715F3"/>
    <w:rsid w:val="00971BFD"/>
    <w:rsid w:val="00972427"/>
    <w:rsid w:val="0097260E"/>
    <w:rsid w:val="0097759D"/>
    <w:rsid w:val="0098094E"/>
    <w:rsid w:val="00981E7E"/>
    <w:rsid w:val="00987B6E"/>
    <w:rsid w:val="009915A8"/>
    <w:rsid w:val="00993C27"/>
    <w:rsid w:val="00994731"/>
    <w:rsid w:val="009965C5"/>
    <w:rsid w:val="009A0241"/>
    <w:rsid w:val="009A17E1"/>
    <w:rsid w:val="009A2604"/>
    <w:rsid w:val="009A6233"/>
    <w:rsid w:val="009B799E"/>
    <w:rsid w:val="009C15C8"/>
    <w:rsid w:val="009C56AC"/>
    <w:rsid w:val="009C56C8"/>
    <w:rsid w:val="009C599D"/>
    <w:rsid w:val="009C66BC"/>
    <w:rsid w:val="009C67F3"/>
    <w:rsid w:val="009D1A56"/>
    <w:rsid w:val="009D204C"/>
    <w:rsid w:val="009D2B1F"/>
    <w:rsid w:val="009E52B4"/>
    <w:rsid w:val="009E6D2A"/>
    <w:rsid w:val="009F3D71"/>
    <w:rsid w:val="009F5954"/>
    <w:rsid w:val="009F5BFE"/>
    <w:rsid w:val="00A00F2B"/>
    <w:rsid w:val="00A03A03"/>
    <w:rsid w:val="00A10788"/>
    <w:rsid w:val="00A11A5D"/>
    <w:rsid w:val="00A13094"/>
    <w:rsid w:val="00A13855"/>
    <w:rsid w:val="00A13F84"/>
    <w:rsid w:val="00A14644"/>
    <w:rsid w:val="00A14BC7"/>
    <w:rsid w:val="00A17B4D"/>
    <w:rsid w:val="00A25DC9"/>
    <w:rsid w:val="00A32060"/>
    <w:rsid w:val="00A320F6"/>
    <w:rsid w:val="00A377B4"/>
    <w:rsid w:val="00A37BBE"/>
    <w:rsid w:val="00A41031"/>
    <w:rsid w:val="00A411BF"/>
    <w:rsid w:val="00A44D4E"/>
    <w:rsid w:val="00A4569A"/>
    <w:rsid w:val="00A45798"/>
    <w:rsid w:val="00A46056"/>
    <w:rsid w:val="00A46CF8"/>
    <w:rsid w:val="00A54E4F"/>
    <w:rsid w:val="00A56800"/>
    <w:rsid w:val="00A56CC0"/>
    <w:rsid w:val="00A57660"/>
    <w:rsid w:val="00A622E1"/>
    <w:rsid w:val="00A65340"/>
    <w:rsid w:val="00A65999"/>
    <w:rsid w:val="00A726B2"/>
    <w:rsid w:val="00A72D2B"/>
    <w:rsid w:val="00A73F16"/>
    <w:rsid w:val="00A80898"/>
    <w:rsid w:val="00A811ED"/>
    <w:rsid w:val="00A82910"/>
    <w:rsid w:val="00A97176"/>
    <w:rsid w:val="00AA2826"/>
    <w:rsid w:val="00AA5BE9"/>
    <w:rsid w:val="00AA5BFE"/>
    <w:rsid w:val="00AB1084"/>
    <w:rsid w:val="00AB28DB"/>
    <w:rsid w:val="00AC11CD"/>
    <w:rsid w:val="00AC2B9D"/>
    <w:rsid w:val="00AC2D23"/>
    <w:rsid w:val="00AD4B6F"/>
    <w:rsid w:val="00AD6667"/>
    <w:rsid w:val="00AD7849"/>
    <w:rsid w:val="00AE0049"/>
    <w:rsid w:val="00AE2272"/>
    <w:rsid w:val="00AE3EAB"/>
    <w:rsid w:val="00AE4661"/>
    <w:rsid w:val="00AE46E8"/>
    <w:rsid w:val="00AF3F34"/>
    <w:rsid w:val="00AF4796"/>
    <w:rsid w:val="00B009D9"/>
    <w:rsid w:val="00B102B6"/>
    <w:rsid w:val="00B116E4"/>
    <w:rsid w:val="00B12026"/>
    <w:rsid w:val="00B150E7"/>
    <w:rsid w:val="00B1604D"/>
    <w:rsid w:val="00B17677"/>
    <w:rsid w:val="00B25CD1"/>
    <w:rsid w:val="00B2625F"/>
    <w:rsid w:val="00B30066"/>
    <w:rsid w:val="00B34713"/>
    <w:rsid w:val="00B36E8D"/>
    <w:rsid w:val="00B41B2D"/>
    <w:rsid w:val="00B46C61"/>
    <w:rsid w:val="00B5131E"/>
    <w:rsid w:val="00B51C42"/>
    <w:rsid w:val="00B558B6"/>
    <w:rsid w:val="00B55DC2"/>
    <w:rsid w:val="00B56BC8"/>
    <w:rsid w:val="00B63553"/>
    <w:rsid w:val="00B63D08"/>
    <w:rsid w:val="00B672C1"/>
    <w:rsid w:val="00B70B01"/>
    <w:rsid w:val="00B71713"/>
    <w:rsid w:val="00B74DD5"/>
    <w:rsid w:val="00B91B21"/>
    <w:rsid w:val="00B92CE0"/>
    <w:rsid w:val="00B934C1"/>
    <w:rsid w:val="00BA0DAF"/>
    <w:rsid w:val="00BA2424"/>
    <w:rsid w:val="00BA24BB"/>
    <w:rsid w:val="00BA5DEF"/>
    <w:rsid w:val="00BB09EB"/>
    <w:rsid w:val="00BB0FC1"/>
    <w:rsid w:val="00BB1AE5"/>
    <w:rsid w:val="00BB35FF"/>
    <w:rsid w:val="00BB4D03"/>
    <w:rsid w:val="00BB513B"/>
    <w:rsid w:val="00BB579D"/>
    <w:rsid w:val="00BB7DDA"/>
    <w:rsid w:val="00BC00D4"/>
    <w:rsid w:val="00BC074F"/>
    <w:rsid w:val="00BC08A5"/>
    <w:rsid w:val="00BC116A"/>
    <w:rsid w:val="00BC1384"/>
    <w:rsid w:val="00BC1C1F"/>
    <w:rsid w:val="00BC2424"/>
    <w:rsid w:val="00BC30C2"/>
    <w:rsid w:val="00BD0EF3"/>
    <w:rsid w:val="00BD1C99"/>
    <w:rsid w:val="00BD52B8"/>
    <w:rsid w:val="00BE2FBC"/>
    <w:rsid w:val="00BE3C36"/>
    <w:rsid w:val="00BE52A3"/>
    <w:rsid w:val="00BE5A33"/>
    <w:rsid w:val="00BE5C50"/>
    <w:rsid w:val="00BE681C"/>
    <w:rsid w:val="00BF1D6E"/>
    <w:rsid w:val="00BF30F5"/>
    <w:rsid w:val="00BF36FD"/>
    <w:rsid w:val="00BF3C52"/>
    <w:rsid w:val="00BF53EC"/>
    <w:rsid w:val="00C00EAD"/>
    <w:rsid w:val="00C0175B"/>
    <w:rsid w:val="00C03FF5"/>
    <w:rsid w:val="00C11444"/>
    <w:rsid w:val="00C12B9E"/>
    <w:rsid w:val="00C14E09"/>
    <w:rsid w:val="00C17A6A"/>
    <w:rsid w:val="00C20A96"/>
    <w:rsid w:val="00C220F7"/>
    <w:rsid w:val="00C2304C"/>
    <w:rsid w:val="00C359CD"/>
    <w:rsid w:val="00C421F8"/>
    <w:rsid w:val="00C46E4F"/>
    <w:rsid w:val="00C506CD"/>
    <w:rsid w:val="00C509FE"/>
    <w:rsid w:val="00C54048"/>
    <w:rsid w:val="00C54073"/>
    <w:rsid w:val="00C54140"/>
    <w:rsid w:val="00C5430F"/>
    <w:rsid w:val="00C55C0E"/>
    <w:rsid w:val="00C55D4B"/>
    <w:rsid w:val="00C56BA7"/>
    <w:rsid w:val="00C63DBF"/>
    <w:rsid w:val="00C64146"/>
    <w:rsid w:val="00C64387"/>
    <w:rsid w:val="00C655E6"/>
    <w:rsid w:val="00C65EFF"/>
    <w:rsid w:val="00C713DE"/>
    <w:rsid w:val="00C722E9"/>
    <w:rsid w:val="00C7586B"/>
    <w:rsid w:val="00C81124"/>
    <w:rsid w:val="00C87B4F"/>
    <w:rsid w:val="00C913B4"/>
    <w:rsid w:val="00C92159"/>
    <w:rsid w:val="00C92428"/>
    <w:rsid w:val="00C927C6"/>
    <w:rsid w:val="00C929D0"/>
    <w:rsid w:val="00C944BD"/>
    <w:rsid w:val="00C95F1B"/>
    <w:rsid w:val="00C97641"/>
    <w:rsid w:val="00CA342C"/>
    <w:rsid w:val="00CB3A97"/>
    <w:rsid w:val="00CB4F46"/>
    <w:rsid w:val="00CB65C3"/>
    <w:rsid w:val="00CC1657"/>
    <w:rsid w:val="00CC24D4"/>
    <w:rsid w:val="00CC5888"/>
    <w:rsid w:val="00CC5B0E"/>
    <w:rsid w:val="00CC674D"/>
    <w:rsid w:val="00CD0D11"/>
    <w:rsid w:val="00CD19FC"/>
    <w:rsid w:val="00CD21C2"/>
    <w:rsid w:val="00CD2CF1"/>
    <w:rsid w:val="00CD3B1C"/>
    <w:rsid w:val="00CD3EFC"/>
    <w:rsid w:val="00CE0A8E"/>
    <w:rsid w:val="00CE40FE"/>
    <w:rsid w:val="00CE72B5"/>
    <w:rsid w:val="00CE7D07"/>
    <w:rsid w:val="00CF356E"/>
    <w:rsid w:val="00CF4C2D"/>
    <w:rsid w:val="00CF6988"/>
    <w:rsid w:val="00CF746E"/>
    <w:rsid w:val="00D019DE"/>
    <w:rsid w:val="00D04478"/>
    <w:rsid w:val="00D11563"/>
    <w:rsid w:val="00D208C2"/>
    <w:rsid w:val="00D2215A"/>
    <w:rsid w:val="00D225F6"/>
    <w:rsid w:val="00D24628"/>
    <w:rsid w:val="00D2543B"/>
    <w:rsid w:val="00D26208"/>
    <w:rsid w:val="00D36170"/>
    <w:rsid w:val="00D40334"/>
    <w:rsid w:val="00D41294"/>
    <w:rsid w:val="00D421AC"/>
    <w:rsid w:val="00D43652"/>
    <w:rsid w:val="00D460A9"/>
    <w:rsid w:val="00D47252"/>
    <w:rsid w:val="00D47AE4"/>
    <w:rsid w:val="00D47B30"/>
    <w:rsid w:val="00D50269"/>
    <w:rsid w:val="00D540F5"/>
    <w:rsid w:val="00D63052"/>
    <w:rsid w:val="00D70CC5"/>
    <w:rsid w:val="00D80BAD"/>
    <w:rsid w:val="00D8277E"/>
    <w:rsid w:val="00D84CF0"/>
    <w:rsid w:val="00D858CC"/>
    <w:rsid w:val="00D8660A"/>
    <w:rsid w:val="00D9351C"/>
    <w:rsid w:val="00DA0B20"/>
    <w:rsid w:val="00DA3ACA"/>
    <w:rsid w:val="00DA4D5B"/>
    <w:rsid w:val="00DB0810"/>
    <w:rsid w:val="00DB17B9"/>
    <w:rsid w:val="00DB1868"/>
    <w:rsid w:val="00DB658E"/>
    <w:rsid w:val="00DC19BD"/>
    <w:rsid w:val="00DC3D04"/>
    <w:rsid w:val="00DC4963"/>
    <w:rsid w:val="00DC4AC3"/>
    <w:rsid w:val="00DD0E84"/>
    <w:rsid w:val="00DD450D"/>
    <w:rsid w:val="00DE191F"/>
    <w:rsid w:val="00DF7172"/>
    <w:rsid w:val="00E00094"/>
    <w:rsid w:val="00E01E3B"/>
    <w:rsid w:val="00E03B6E"/>
    <w:rsid w:val="00E046A3"/>
    <w:rsid w:val="00E06B54"/>
    <w:rsid w:val="00E12984"/>
    <w:rsid w:val="00E212D4"/>
    <w:rsid w:val="00E21B7B"/>
    <w:rsid w:val="00E229D5"/>
    <w:rsid w:val="00E24DD0"/>
    <w:rsid w:val="00E2757F"/>
    <w:rsid w:val="00E27E35"/>
    <w:rsid w:val="00E30684"/>
    <w:rsid w:val="00E30A3D"/>
    <w:rsid w:val="00E31C9F"/>
    <w:rsid w:val="00E31D42"/>
    <w:rsid w:val="00E32810"/>
    <w:rsid w:val="00E33AA0"/>
    <w:rsid w:val="00E360EA"/>
    <w:rsid w:val="00E3628E"/>
    <w:rsid w:val="00E43AEA"/>
    <w:rsid w:val="00E45515"/>
    <w:rsid w:val="00E522C1"/>
    <w:rsid w:val="00E5661A"/>
    <w:rsid w:val="00E61551"/>
    <w:rsid w:val="00E73238"/>
    <w:rsid w:val="00E73690"/>
    <w:rsid w:val="00E74FA2"/>
    <w:rsid w:val="00E75121"/>
    <w:rsid w:val="00E778D2"/>
    <w:rsid w:val="00E851CB"/>
    <w:rsid w:val="00E907D0"/>
    <w:rsid w:val="00E91590"/>
    <w:rsid w:val="00E921AE"/>
    <w:rsid w:val="00E924A1"/>
    <w:rsid w:val="00E93746"/>
    <w:rsid w:val="00EA3088"/>
    <w:rsid w:val="00EA3397"/>
    <w:rsid w:val="00EB0E0E"/>
    <w:rsid w:val="00EB209B"/>
    <w:rsid w:val="00EB4168"/>
    <w:rsid w:val="00EB5473"/>
    <w:rsid w:val="00EB5D25"/>
    <w:rsid w:val="00EC48C3"/>
    <w:rsid w:val="00EC505F"/>
    <w:rsid w:val="00EC6329"/>
    <w:rsid w:val="00EC637B"/>
    <w:rsid w:val="00ED0028"/>
    <w:rsid w:val="00ED0969"/>
    <w:rsid w:val="00EE33BE"/>
    <w:rsid w:val="00EE36C7"/>
    <w:rsid w:val="00EE6696"/>
    <w:rsid w:val="00EE7AD5"/>
    <w:rsid w:val="00EF1A07"/>
    <w:rsid w:val="00EF3F0E"/>
    <w:rsid w:val="00F04524"/>
    <w:rsid w:val="00F04E43"/>
    <w:rsid w:val="00F05045"/>
    <w:rsid w:val="00F07273"/>
    <w:rsid w:val="00F10313"/>
    <w:rsid w:val="00F10923"/>
    <w:rsid w:val="00F114C9"/>
    <w:rsid w:val="00F12C11"/>
    <w:rsid w:val="00F148EA"/>
    <w:rsid w:val="00F15767"/>
    <w:rsid w:val="00F20CCD"/>
    <w:rsid w:val="00F24A85"/>
    <w:rsid w:val="00F30D96"/>
    <w:rsid w:val="00F4036A"/>
    <w:rsid w:val="00F441A9"/>
    <w:rsid w:val="00F45077"/>
    <w:rsid w:val="00F451C7"/>
    <w:rsid w:val="00F46554"/>
    <w:rsid w:val="00F515E4"/>
    <w:rsid w:val="00F518F3"/>
    <w:rsid w:val="00F51974"/>
    <w:rsid w:val="00F52844"/>
    <w:rsid w:val="00F53227"/>
    <w:rsid w:val="00F5537D"/>
    <w:rsid w:val="00F60BB5"/>
    <w:rsid w:val="00F61A81"/>
    <w:rsid w:val="00F657BB"/>
    <w:rsid w:val="00F6621B"/>
    <w:rsid w:val="00F662DD"/>
    <w:rsid w:val="00F7217D"/>
    <w:rsid w:val="00F751CA"/>
    <w:rsid w:val="00F76743"/>
    <w:rsid w:val="00F855D0"/>
    <w:rsid w:val="00F906C2"/>
    <w:rsid w:val="00F90C92"/>
    <w:rsid w:val="00F922E6"/>
    <w:rsid w:val="00F93443"/>
    <w:rsid w:val="00F9409F"/>
    <w:rsid w:val="00F9675A"/>
    <w:rsid w:val="00F96FD0"/>
    <w:rsid w:val="00F97062"/>
    <w:rsid w:val="00F97099"/>
    <w:rsid w:val="00FB4EF1"/>
    <w:rsid w:val="00FB6004"/>
    <w:rsid w:val="00FC25B5"/>
    <w:rsid w:val="00FC3379"/>
    <w:rsid w:val="00FC34A5"/>
    <w:rsid w:val="00FC48C6"/>
    <w:rsid w:val="00FC504B"/>
    <w:rsid w:val="00FC575B"/>
    <w:rsid w:val="00FC5C2D"/>
    <w:rsid w:val="00FC6D89"/>
    <w:rsid w:val="00FD039D"/>
    <w:rsid w:val="00FD0D32"/>
    <w:rsid w:val="00FD5326"/>
    <w:rsid w:val="00FD7202"/>
    <w:rsid w:val="00FE67EB"/>
    <w:rsid w:val="00FE7C53"/>
    <w:rsid w:val="00FF2E66"/>
    <w:rsid w:val="00FF426F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FD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2DC0"/>
    <w:pPr>
      <w:keepNext/>
      <w:jc w:val="center"/>
      <w:outlineLvl w:val="0"/>
    </w:pPr>
    <w:rPr>
      <w:rFonts w:ascii="Arial" w:hAnsi="Arial" w:cs="Arial"/>
      <w:b/>
      <w:bCs/>
      <w:sz w:val="20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C114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8AF"/>
    <w:rPr>
      <w:rFonts w:ascii="Tahoma" w:hAnsi="Tahoma" w:cs="Tahoma"/>
      <w:sz w:val="16"/>
      <w:szCs w:val="16"/>
    </w:rPr>
  </w:style>
  <w:style w:type="paragraph" w:customStyle="1" w:styleId="a4">
    <w:name w:val="Об"/>
    <w:rsid w:val="00091088"/>
    <w:pPr>
      <w:widowControl w:val="0"/>
    </w:pPr>
  </w:style>
  <w:style w:type="paragraph" w:styleId="2">
    <w:name w:val="Body Text 2"/>
    <w:basedOn w:val="a"/>
    <w:rsid w:val="00091088"/>
    <w:pPr>
      <w:spacing w:after="120" w:line="480" w:lineRule="auto"/>
    </w:pPr>
    <w:rPr>
      <w:lang w:val="ru-RU"/>
    </w:rPr>
  </w:style>
  <w:style w:type="paragraph" w:styleId="a5">
    <w:name w:val="Body Text Indent"/>
    <w:basedOn w:val="a"/>
    <w:rsid w:val="00981E7E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692596"/>
    <w:pPr>
      <w:tabs>
        <w:tab w:val="center" w:pos="4677"/>
        <w:tab w:val="right" w:pos="9355"/>
      </w:tabs>
    </w:pPr>
    <w:rPr>
      <w:lang w:eastAsia="x-none"/>
    </w:rPr>
  </w:style>
  <w:style w:type="paragraph" w:styleId="a8">
    <w:name w:val="header"/>
    <w:basedOn w:val="a"/>
    <w:link w:val="a9"/>
    <w:uiPriority w:val="99"/>
    <w:rsid w:val="006220C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6220C1"/>
    <w:rPr>
      <w:sz w:val="24"/>
      <w:szCs w:val="24"/>
      <w:lang w:val="uk-UA"/>
    </w:rPr>
  </w:style>
  <w:style w:type="character" w:customStyle="1" w:styleId="a7">
    <w:name w:val="Нижний колонтитул Знак"/>
    <w:link w:val="a6"/>
    <w:uiPriority w:val="99"/>
    <w:rsid w:val="006220C1"/>
    <w:rPr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483353"/>
    <w:pPr>
      <w:ind w:left="708"/>
    </w:pPr>
  </w:style>
  <w:style w:type="character" w:customStyle="1" w:styleId="50">
    <w:name w:val="Заголовок 5 Знак"/>
    <w:link w:val="5"/>
    <w:semiHidden/>
    <w:rsid w:val="00C1144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longtext">
    <w:name w:val="long_text"/>
    <w:rsid w:val="00C11444"/>
  </w:style>
  <w:style w:type="paragraph" w:styleId="20">
    <w:name w:val="Body Text Indent 2"/>
    <w:basedOn w:val="a"/>
    <w:link w:val="21"/>
    <w:rsid w:val="00C11444"/>
    <w:pPr>
      <w:spacing w:after="120" w:line="480" w:lineRule="auto"/>
      <w:ind w:left="283"/>
    </w:pPr>
    <w:rPr>
      <w:lang w:eastAsia="x-none"/>
    </w:rPr>
  </w:style>
  <w:style w:type="character" w:customStyle="1" w:styleId="21">
    <w:name w:val="Основной текст с отступом 2 Знак"/>
    <w:link w:val="20"/>
    <w:rsid w:val="00C11444"/>
    <w:rPr>
      <w:sz w:val="24"/>
      <w:szCs w:val="24"/>
      <w:lang w:val="uk-UA"/>
    </w:rPr>
  </w:style>
  <w:style w:type="table" w:styleId="ab">
    <w:name w:val="Table Grid"/>
    <w:basedOn w:val="a1"/>
    <w:uiPriority w:val="59"/>
    <w:rsid w:val="001264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ез інтервалів"/>
    <w:rsid w:val="00750930"/>
    <w:pPr>
      <w:suppressAutoHyphens/>
    </w:pPr>
    <w:rPr>
      <w:sz w:val="24"/>
      <w:szCs w:val="24"/>
      <w:lang w:eastAsia="zh-CN"/>
    </w:rPr>
  </w:style>
  <w:style w:type="paragraph" w:customStyle="1" w:styleId="22">
    <w:name w:val="Основной текст с отступом 22"/>
    <w:basedOn w:val="a"/>
    <w:rsid w:val="00B5131E"/>
    <w:pPr>
      <w:suppressAutoHyphens/>
      <w:spacing w:after="120" w:line="480" w:lineRule="auto"/>
      <w:ind w:left="283"/>
    </w:pPr>
    <w:rPr>
      <w:lang w:val="ru-RU" w:eastAsia="ar-SA"/>
    </w:rPr>
  </w:style>
  <w:style w:type="paragraph" w:styleId="HTML">
    <w:name w:val="HTML Preformatted"/>
    <w:basedOn w:val="a"/>
    <w:link w:val="HTML0"/>
    <w:uiPriority w:val="99"/>
    <w:unhideWhenUsed/>
    <w:rsid w:val="00F94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F9409F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855D0"/>
    <w:rPr>
      <w:rFonts w:ascii="Arial" w:hAnsi="Arial" w:cs="Arial"/>
      <w:b/>
      <w:bCs/>
      <w:szCs w:val="24"/>
      <w:lang w:val="ru-RU" w:eastAsia="ru-RU"/>
    </w:rPr>
  </w:style>
  <w:style w:type="character" w:customStyle="1" w:styleId="fontstyle01">
    <w:name w:val="fontstyle01"/>
    <w:rsid w:val="00BB57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0">
    <w:name w:val="rvts0"/>
    <w:rsid w:val="00636418"/>
  </w:style>
  <w:style w:type="paragraph" w:customStyle="1" w:styleId="210">
    <w:name w:val="Основний текст з відступом 21"/>
    <w:basedOn w:val="a"/>
    <w:rsid w:val="00A73F16"/>
    <w:pPr>
      <w:suppressAutoHyphens/>
      <w:spacing w:after="120" w:line="480" w:lineRule="auto"/>
      <w:ind w:left="283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F1A2-1123-49CA-9BB7-E4B9381C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2023-05-23T07:59:00Z</dcterms:created>
  <dcterms:modified xsi:type="dcterms:W3CDTF">2023-06-14T11:35:00Z</dcterms:modified>
</cp:coreProperties>
</file>